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EC498D" w:rsidRDefault="009C50DE" w:rsidP="009C50DE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滨海新区财政局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C01D5E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（一）贯彻执行国家有关财政、税收、国有资产管理的法律、法规和方针、政策，拟订财政中长期发展战略、规划并组织实施。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（二）参与拟订全区重大经济政策，提出运用财源政策实施宏观调控和综合平衡社会财力的建议，拟订财政分配政策，完善转移支付制度；拟订鼓励公益事业发展的财源政策。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三）承担全区各项财政收支管理的责任。负责编制年度预决算草案并组织执行；受区政府委托，向区人民代表大会报告预算及其执行情况，向区人大常委会报告决算；组织制定经费支出标准、定额，负责批复部门（单位）的年度预决算；组织开展财政专项检查；会同有关部门推进财政预决算信息公开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（四）负责政府非税收入管理，负责政府性基金管理，按规定管理行政事业性收费，管理财政票据。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（五）组织制定本区国库管理制度、国库集中收付制度，指导和监督国库业务，按规定开展国库现金管理工作；负责制定政府采购制度并监督管理。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（六）负责制定行政事业单位国有资产管理规章制度，按规定管理行政事业单位国有资产。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lastRenderedPageBreak/>
        <w:t>（七）负责审核和汇总编制国有资本经营预决算草案，收取区级企业国有资本收益，组织实施企业财务制度；参与拟订企业国有资产管理相关制度，按规定管理资产评估工作。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（八）拟订基本建设财务制度，审核财政投资基本建设项目工程的概预（结）决算。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（九）会同有关部门管理财政社会保障和就业及医疗卫生支出，会同有关部门拟订社会保障资金（基金）的财务管理规定，编制社会保障预决算草案，组织实施对社会保障资金（基金）使用的财政监督。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（十）拟订政府性债务管理制度，承担地方政府性债务规模控制、债券发行、预算管理、统计分析和风险监控等工作。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（十一）负责管理会计工作，监督和规范会计行为，执行国家统一的会计制度，指导和监督注册会计师和会计师事务所的业务，指导和管理社会审计。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（十二）承担政府和社会资本合作（</w:t>
      </w:r>
      <w:r w:rsidRPr="007D61F1">
        <w:rPr>
          <w:rFonts w:eastAsia="仿宋_GB2312" w:hint="eastAsia"/>
          <w:sz w:val="30"/>
          <w:szCs w:val="30"/>
        </w:rPr>
        <w:t>PPP</w:t>
      </w:r>
      <w:r w:rsidRPr="007D61F1">
        <w:rPr>
          <w:rFonts w:eastAsia="仿宋_GB2312" w:hint="eastAsia"/>
          <w:sz w:val="30"/>
          <w:szCs w:val="30"/>
        </w:rPr>
        <w:t>）管理有关职责。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（十三）负责组织落实全区地方国有控股金融企业的财务制度和财政政策。监管地方国有控股金融类企业财务，参与监管地方国有控股金融企业国有资产。</w:t>
      </w:r>
    </w:p>
    <w:p w:rsidR="007D61F1" w:rsidRPr="007D61F1" w:rsidRDefault="007D61F1" w:rsidP="007D61F1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7D61F1">
        <w:rPr>
          <w:rFonts w:eastAsia="仿宋_GB2312" w:hint="eastAsia"/>
          <w:sz w:val="30"/>
          <w:szCs w:val="30"/>
        </w:rPr>
        <w:t>（十四）负责制定政府购买服务指导性目录，建立政府购买服务的招投标和监督评估制度。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C01D5E" w:rsidRPr="00E37F65" w:rsidRDefault="009C50DE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滨海新区财政局</w:t>
      </w:r>
      <w:r w:rsidR="00146288" w:rsidRPr="00E37F65">
        <w:rPr>
          <w:rFonts w:eastAsia="仿宋_GB2312"/>
          <w:sz w:val="30"/>
          <w:szCs w:val="30"/>
        </w:rPr>
        <w:t>内设</w:t>
      </w:r>
      <w:r>
        <w:rPr>
          <w:rFonts w:eastAsia="仿宋_GB2312" w:hint="eastAsia"/>
          <w:sz w:val="30"/>
          <w:szCs w:val="30"/>
        </w:rPr>
        <w:t>10</w:t>
      </w:r>
      <w:r w:rsidR="00146288" w:rsidRPr="00E37F65">
        <w:rPr>
          <w:rFonts w:eastAsia="仿宋_GB2312"/>
          <w:sz w:val="30"/>
          <w:szCs w:val="30"/>
        </w:rPr>
        <w:t>个职能室；下辖</w:t>
      </w:r>
      <w:r>
        <w:rPr>
          <w:rFonts w:eastAsia="仿宋_GB2312" w:hint="eastAsia"/>
          <w:sz w:val="30"/>
          <w:szCs w:val="30"/>
        </w:rPr>
        <w:t>5</w:t>
      </w:r>
      <w:r w:rsidR="00146288" w:rsidRPr="00E37F65">
        <w:rPr>
          <w:rFonts w:eastAsia="仿宋_GB2312"/>
          <w:sz w:val="30"/>
          <w:szCs w:val="30"/>
        </w:rPr>
        <w:t>个预算单位</w:t>
      </w:r>
      <w:r w:rsidR="00CE3A17">
        <w:rPr>
          <w:rFonts w:eastAsia="仿宋_GB2312" w:hint="eastAsia"/>
          <w:sz w:val="30"/>
          <w:szCs w:val="30"/>
        </w:rPr>
        <w:t>，</w:t>
      </w:r>
      <w:r w:rsidR="00A933E9">
        <w:rPr>
          <w:rFonts w:eastAsia="仿宋_GB2312" w:hint="eastAsia"/>
          <w:sz w:val="30"/>
          <w:szCs w:val="30"/>
        </w:rPr>
        <w:t>其中</w:t>
      </w:r>
      <w:r w:rsidR="00A933E9">
        <w:rPr>
          <w:rFonts w:eastAsia="仿宋_GB2312" w:hint="eastAsia"/>
          <w:sz w:val="30"/>
          <w:szCs w:val="30"/>
        </w:rPr>
        <w:t>1</w:t>
      </w:r>
      <w:r w:rsidR="00A933E9">
        <w:rPr>
          <w:rFonts w:eastAsia="仿宋_GB2312" w:hint="eastAsia"/>
          <w:sz w:val="30"/>
          <w:szCs w:val="30"/>
        </w:rPr>
        <w:lastRenderedPageBreak/>
        <w:t>个</w:t>
      </w:r>
      <w:r>
        <w:rPr>
          <w:rFonts w:eastAsia="仿宋_GB2312" w:hint="eastAsia"/>
          <w:sz w:val="30"/>
          <w:szCs w:val="30"/>
        </w:rPr>
        <w:t>自收自支事业单位，</w:t>
      </w:r>
      <w:r w:rsidR="00A933E9">
        <w:rPr>
          <w:rFonts w:eastAsia="仿宋_GB2312" w:hint="eastAsia"/>
          <w:sz w:val="30"/>
          <w:szCs w:val="30"/>
        </w:rPr>
        <w:t>5</w:t>
      </w:r>
      <w:r w:rsidR="00A933E9">
        <w:rPr>
          <w:rFonts w:eastAsia="仿宋_GB2312" w:hint="eastAsia"/>
          <w:sz w:val="30"/>
          <w:szCs w:val="30"/>
        </w:rPr>
        <w:t>个</w:t>
      </w:r>
      <w:r>
        <w:rPr>
          <w:rFonts w:eastAsia="仿宋_GB2312" w:hint="eastAsia"/>
          <w:sz w:val="30"/>
          <w:szCs w:val="30"/>
        </w:rPr>
        <w:t>全额拨款事业单位。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CE3A17" w:rsidRDefault="00CE3A17" w:rsidP="00A933E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部门收入预算</w:t>
      </w:r>
      <w:r w:rsidR="009C50DE">
        <w:rPr>
          <w:rFonts w:eastAsia="仿宋_GB2312" w:hint="eastAsia"/>
          <w:sz w:val="30"/>
          <w:szCs w:val="30"/>
        </w:rPr>
        <w:t>5224.97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19</w:t>
      </w:r>
      <w:r w:rsidRPr="00E37F65">
        <w:rPr>
          <w:rFonts w:eastAsia="仿宋_GB2312"/>
          <w:sz w:val="30"/>
          <w:szCs w:val="30"/>
        </w:rPr>
        <w:t>年预算相比减少</w:t>
      </w:r>
      <w:r w:rsidR="00A933E9">
        <w:rPr>
          <w:rFonts w:eastAsia="仿宋_GB2312" w:hint="eastAsia"/>
          <w:sz w:val="30"/>
          <w:szCs w:val="30"/>
        </w:rPr>
        <w:t>2642.97</w:t>
      </w:r>
      <w:r w:rsidRPr="00E37F65">
        <w:rPr>
          <w:rFonts w:eastAsia="仿宋_GB2312"/>
          <w:sz w:val="30"/>
          <w:szCs w:val="30"/>
        </w:rPr>
        <w:t>万元。其中，本年收入合计</w:t>
      </w:r>
      <w:r w:rsidR="009C50DE" w:rsidRPr="009C50DE">
        <w:rPr>
          <w:rFonts w:eastAsia="仿宋_GB2312"/>
          <w:sz w:val="30"/>
          <w:szCs w:val="30"/>
        </w:rPr>
        <w:t>5224.97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年预算相比</w:t>
      </w:r>
      <w:r w:rsidR="00A933E9" w:rsidRPr="00E37F65">
        <w:rPr>
          <w:rFonts w:eastAsia="仿宋_GB2312"/>
          <w:sz w:val="30"/>
          <w:szCs w:val="30"/>
        </w:rPr>
        <w:t>减少</w:t>
      </w:r>
      <w:r w:rsidR="00A933E9">
        <w:rPr>
          <w:rFonts w:eastAsia="仿宋_GB2312" w:hint="eastAsia"/>
          <w:sz w:val="30"/>
          <w:szCs w:val="30"/>
        </w:rPr>
        <w:t>2642.97</w:t>
      </w:r>
      <w:r w:rsidR="00A933E9" w:rsidRPr="00E37F65">
        <w:rPr>
          <w:rFonts w:eastAsia="仿宋_GB2312"/>
          <w:sz w:val="30"/>
          <w:szCs w:val="30"/>
        </w:rPr>
        <w:t>万元</w:t>
      </w:r>
      <w:r w:rsidRPr="00E37F65">
        <w:rPr>
          <w:rFonts w:eastAsia="仿宋_GB2312"/>
          <w:sz w:val="30"/>
          <w:szCs w:val="30"/>
        </w:rPr>
        <w:t>，包括</w:t>
      </w:r>
      <w:r w:rsidRPr="009D2134">
        <w:rPr>
          <w:rFonts w:eastAsia="仿宋_GB2312" w:hint="eastAsia"/>
          <w:sz w:val="30"/>
          <w:szCs w:val="30"/>
        </w:rPr>
        <w:t>财政拨款预算收入</w:t>
      </w:r>
      <w:r w:rsidR="009C50DE">
        <w:rPr>
          <w:rFonts w:eastAsia="仿宋_GB2312" w:hint="eastAsia"/>
          <w:sz w:val="30"/>
          <w:szCs w:val="30"/>
        </w:rPr>
        <w:t>5224.97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非同级财政拨款预算收入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</w:t>
      </w:r>
      <w:r w:rsidRPr="009D2134">
        <w:rPr>
          <w:rFonts w:eastAsia="仿宋_GB2312" w:hint="eastAsia"/>
          <w:sz w:val="30"/>
          <w:szCs w:val="30"/>
        </w:rPr>
        <w:t>事业预算收入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经营预算收入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上级补助预算收入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附属单位上缴预算收入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投资预算收益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其他预算收入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万元；上年结转和结余</w:t>
      </w:r>
      <w:r w:rsidR="009C50D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万元。</w:t>
      </w:r>
    </w:p>
    <w:p w:rsidR="00146288" w:rsidRPr="00E37F65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CE3A17" w:rsidRPr="00CE3A17" w:rsidRDefault="00CE3A1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CE3A17">
        <w:rPr>
          <w:rFonts w:eastAsia="仿宋_GB2312" w:hint="eastAsia"/>
          <w:sz w:val="30"/>
          <w:szCs w:val="30"/>
        </w:rPr>
        <w:t>部门支出预算</w:t>
      </w:r>
      <w:r w:rsidR="009C50DE">
        <w:rPr>
          <w:rFonts w:eastAsia="仿宋_GB2312" w:hint="eastAsia"/>
          <w:sz w:val="30"/>
          <w:szCs w:val="30"/>
        </w:rPr>
        <w:t>5224.97</w:t>
      </w:r>
      <w:r w:rsidRPr="00CE3A17">
        <w:rPr>
          <w:rFonts w:eastAsia="仿宋_GB2312" w:hint="eastAsia"/>
          <w:sz w:val="30"/>
          <w:szCs w:val="30"/>
        </w:rPr>
        <w:t>万元，与</w:t>
      </w:r>
      <w:r w:rsidRPr="00CE3A17">
        <w:rPr>
          <w:rFonts w:eastAsia="仿宋_GB2312" w:hint="eastAsia"/>
          <w:sz w:val="30"/>
          <w:szCs w:val="30"/>
        </w:rPr>
        <w:t>2019</w:t>
      </w:r>
      <w:r w:rsidRPr="00CE3A17">
        <w:rPr>
          <w:rFonts w:eastAsia="仿宋_GB2312" w:hint="eastAsia"/>
          <w:sz w:val="30"/>
          <w:szCs w:val="30"/>
        </w:rPr>
        <w:t>年预算相比</w:t>
      </w:r>
      <w:r w:rsidR="00A933E9" w:rsidRPr="00E37F65">
        <w:rPr>
          <w:rFonts w:eastAsia="仿宋_GB2312"/>
          <w:sz w:val="30"/>
          <w:szCs w:val="30"/>
        </w:rPr>
        <w:t>减少</w:t>
      </w:r>
      <w:r w:rsidR="00A933E9">
        <w:rPr>
          <w:rFonts w:eastAsia="仿宋_GB2312" w:hint="eastAsia"/>
          <w:sz w:val="30"/>
          <w:szCs w:val="30"/>
        </w:rPr>
        <w:t>2642.97</w:t>
      </w:r>
      <w:r w:rsidR="00A933E9" w:rsidRPr="00E37F65">
        <w:rPr>
          <w:rFonts w:eastAsia="仿宋_GB2312"/>
          <w:sz w:val="30"/>
          <w:szCs w:val="30"/>
        </w:rPr>
        <w:t>万元</w:t>
      </w:r>
      <w:r w:rsidRPr="00CE3A17">
        <w:rPr>
          <w:rFonts w:eastAsia="仿宋_GB2312" w:hint="eastAsia"/>
          <w:sz w:val="30"/>
          <w:szCs w:val="30"/>
        </w:rPr>
        <w:t>，其中：</w:t>
      </w:r>
    </w:p>
    <w:p w:rsidR="00CE3A17" w:rsidRPr="00CE3A17" w:rsidRDefault="009C50DE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2010601</w:t>
      </w:r>
      <w:r>
        <w:rPr>
          <w:rFonts w:eastAsia="仿宋_GB2312" w:hint="eastAsia"/>
          <w:sz w:val="30"/>
          <w:szCs w:val="30"/>
        </w:rPr>
        <w:t>行政运行（财政事务）</w:t>
      </w:r>
      <w:r w:rsidR="00CE3A17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</w:rPr>
        <w:t>3609.11</w:t>
      </w:r>
      <w:r w:rsidR="00CE3A17" w:rsidRPr="00CE3A17">
        <w:rPr>
          <w:rFonts w:eastAsia="仿宋_GB2312" w:hint="eastAsia"/>
          <w:sz w:val="30"/>
          <w:szCs w:val="30"/>
        </w:rPr>
        <w:t>万元，主要</w:t>
      </w:r>
      <w:proofErr w:type="gramStart"/>
      <w:r w:rsidR="00CE3A17" w:rsidRPr="00CE3A17">
        <w:rPr>
          <w:rFonts w:eastAsia="仿宋_GB2312" w:hint="eastAsia"/>
          <w:sz w:val="30"/>
          <w:szCs w:val="30"/>
        </w:rPr>
        <w:t>用于</w:t>
      </w:r>
      <w:r w:rsidR="00A933E9">
        <w:rPr>
          <w:rFonts w:eastAsia="仿宋_GB2312" w:hint="eastAsia"/>
          <w:sz w:val="30"/>
          <w:szCs w:val="30"/>
        </w:rPr>
        <w:t>局</w:t>
      </w:r>
      <w:proofErr w:type="gramEnd"/>
      <w:r w:rsidR="00A933E9">
        <w:rPr>
          <w:rFonts w:eastAsia="仿宋_GB2312" w:hint="eastAsia"/>
          <w:sz w:val="30"/>
          <w:szCs w:val="30"/>
        </w:rPr>
        <w:t>本级人员及日常公用支出</w:t>
      </w:r>
      <w:r w:rsidR="00CE3A17" w:rsidRPr="00CE3A17">
        <w:rPr>
          <w:rFonts w:eastAsia="仿宋_GB2312" w:hint="eastAsia"/>
          <w:sz w:val="30"/>
          <w:szCs w:val="30"/>
        </w:rPr>
        <w:t>；</w:t>
      </w:r>
    </w:p>
    <w:p w:rsidR="00CE3A17" w:rsidRDefault="00A933E9" w:rsidP="00A933E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2010650</w:t>
      </w:r>
      <w:r>
        <w:rPr>
          <w:rFonts w:eastAsia="仿宋_GB2312" w:hint="eastAsia"/>
          <w:sz w:val="30"/>
          <w:szCs w:val="30"/>
        </w:rPr>
        <w:t>事业运行（财政事务）</w:t>
      </w:r>
      <w:r w:rsidR="00CE3A17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</w:rPr>
        <w:t>1615.86</w:t>
      </w:r>
      <w:r w:rsidR="00CE3A17" w:rsidRPr="00CE3A17"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</w:rPr>
        <w:t>下辖</w:t>
      </w:r>
      <w:r w:rsidR="009F16BB">
        <w:rPr>
          <w:rFonts w:eastAsia="仿宋_GB2312" w:hint="eastAsia"/>
          <w:sz w:val="30"/>
          <w:szCs w:val="30"/>
        </w:rPr>
        <w:t>5</w:t>
      </w:r>
      <w:r w:rsidR="009F16BB">
        <w:rPr>
          <w:rFonts w:eastAsia="仿宋_GB2312" w:hint="eastAsia"/>
          <w:sz w:val="30"/>
          <w:szCs w:val="30"/>
        </w:rPr>
        <w:t>个</w:t>
      </w:r>
      <w:r>
        <w:rPr>
          <w:rFonts w:eastAsia="仿宋_GB2312" w:hint="eastAsia"/>
          <w:sz w:val="30"/>
          <w:szCs w:val="30"/>
        </w:rPr>
        <w:t>事业单位人员及公用支出。</w:t>
      </w:r>
    </w:p>
    <w:p w:rsidR="00146288" w:rsidRPr="00E37F65" w:rsidRDefault="00146288" w:rsidP="00CE3A1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CE3A17" w:rsidRPr="00A933E9" w:rsidRDefault="00CE3A17" w:rsidP="00A933E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年安排机关运行经费预算</w:t>
      </w:r>
      <w:r w:rsidR="00A933E9">
        <w:rPr>
          <w:rFonts w:eastAsia="仿宋_GB2312" w:hint="eastAsia"/>
          <w:sz w:val="30"/>
          <w:szCs w:val="30"/>
        </w:rPr>
        <w:t>367.62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E37F65">
        <w:rPr>
          <w:rFonts w:eastAsia="仿宋_GB2312"/>
          <w:sz w:val="30"/>
          <w:szCs w:val="30"/>
        </w:rPr>
        <w:t>包括办公费</w:t>
      </w:r>
      <w:r w:rsidR="00A933E9"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万元、印刷费</w:t>
      </w:r>
      <w:r w:rsidR="00A933E9">
        <w:rPr>
          <w:rFonts w:eastAsia="仿宋_GB2312" w:hint="eastAsia"/>
          <w:sz w:val="30"/>
          <w:szCs w:val="30"/>
        </w:rPr>
        <w:t>2.7</w:t>
      </w:r>
      <w:r w:rsidRPr="00E37F65">
        <w:rPr>
          <w:rFonts w:eastAsia="仿宋_GB2312"/>
          <w:sz w:val="30"/>
          <w:szCs w:val="30"/>
        </w:rPr>
        <w:t>万元</w:t>
      </w:r>
      <w:r w:rsidR="00A933E9">
        <w:rPr>
          <w:rFonts w:eastAsia="仿宋_GB2312" w:hint="eastAsia"/>
          <w:sz w:val="30"/>
          <w:szCs w:val="30"/>
        </w:rPr>
        <w:t>、咨询费</w:t>
      </w:r>
      <w:r w:rsidR="00A933E9">
        <w:rPr>
          <w:rFonts w:eastAsia="仿宋_GB2312" w:hint="eastAsia"/>
          <w:sz w:val="30"/>
          <w:szCs w:val="30"/>
        </w:rPr>
        <w:t>2</w:t>
      </w:r>
      <w:r w:rsidR="00A933E9">
        <w:rPr>
          <w:rFonts w:eastAsia="仿宋_GB2312" w:hint="eastAsia"/>
          <w:sz w:val="30"/>
          <w:szCs w:val="30"/>
        </w:rPr>
        <w:t>万元、水费</w:t>
      </w:r>
      <w:r w:rsidR="00A933E9">
        <w:rPr>
          <w:rFonts w:eastAsia="仿宋_GB2312" w:hint="eastAsia"/>
          <w:sz w:val="30"/>
          <w:szCs w:val="30"/>
        </w:rPr>
        <w:t>4</w:t>
      </w:r>
      <w:r w:rsidR="00A933E9">
        <w:rPr>
          <w:rFonts w:eastAsia="仿宋_GB2312" w:hint="eastAsia"/>
          <w:sz w:val="30"/>
          <w:szCs w:val="30"/>
        </w:rPr>
        <w:t>万元、电费</w:t>
      </w:r>
      <w:r w:rsidR="00A933E9">
        <w:rPr>
          <w:rFonts w:eastAsia="仿宋_GB2312" w:hint="eastAsia"/>
          <w:sz w:val="30"/>
          <w:szCs w:val="30"/>
        </w:rPr>
        <w:t>6</w:t>
      </w:r>
      <w:r w:rsidR="00A933E9">
        <w:rPr>
          <w:rFonts w:eastAsia="仿宋_GB2312" w:hint="eastAsia"/>
          <w:sz w:val="30"/>
          <w:szCs w:val="30"/>
        </w:rPr>
        <w:t>万元、</w:t>
      </w:r>
      <w:r w:rsidRPr="00B81440">
        <w:rPr>
          <w:rFonts w:eastAsia="仿宋_GB2312"/>
          <w:sz w:val="30"/>
          <w:szCs w:val="30"/>
        </w:rPr>
        <w:t>邮电费</w:t>
      </w:r>
      <w:r w:rsidR="00A933E9">
        <w:rPr>
          <w:rFonts w:eastAsia="仿宋_GB2312" w:hint="eastAsia"/>
          <w:sz w:val="30"/>
          <w:szCs w:val="30"/>
        </w:rPr>
        <w:t>6</w:t>
      </w:r>
      <w:r w:rsidR="00A933E9">
        <w:rPr>
          <w:rFonts w:eastAsia="仿宋_GB2312" w:hint="eastAsia"/>
          <w:sz w:val="30"/>
          <w:szCs w:val="30"/>
        </w:rPr>
        <w:t>万元</w:t>
      </w:r>
      <w:r w:rsidRPr="0074381E">
        <w:rPr>
          <w:rFonts w:eastAsia="楷体_GB2312"/>
          <w:sz w:val="30"/>
          <w:szCs w:val="30"/>
        </w:rPr>
        <w:t>、</w:t>
      </w:r>
      <w:r w:rsidR="00A933E9" w:rsidRPr="00B81440">
        <w:rPr>
          <w:rFonts w:eastAsia="仿宋_GB2312" w:hint="eastAsia"/>
          <w:sz w:val="30"/>
          <w:szCs w:val="30"/>
        </w:rPr>
        <w:t>取暖费</w:t>
      </w:r>
      <w:r w:rsidR="00A933E9">
        <w:rPr>
          <w:rFonts w:eastAsia="楷体_GB2312" w:hint="eastAsia"/>
          <w:sz w:val="30"/>
          <w:szCs w:val="30"/>
        </w:rPr>
        <w:t>6</w:t>
      </w:r>
      <w:r w:rsidR="00A933E9" w:rsidRPr="00B81440">
        <w:rPr>
          <w:rFonts w:eastAsia="仿宋_GB2312" w:hint="eastAsia"/>
          <w:sz w:val="30"/>
          <w:szCs w:val="30"/>
        </w:rPr>
        <w:t>万元</w:t>
      </w:r>
      <w:r w:rsidR="00A933E9">
        <w:rPr>
          <w:rFonts w:eastAsia="楷体_GB2312" w:hint="eastAsia"/>
          <w:sz w:val="30"/>
          <w:szCs w:val="30"/>
        </w:rPr>
        <w:t>、</w:t>
      </w:r>
      <w:r w:rsidRPr="00B81440">
        <w:rPr>
          <w:rFonts w:eastAsia="仿宋_GB2312"/>
          <w:sz w:val="30"/>
          <w:szCs w:val="30"/>
        </w:rPr>
        <w:t>差旅费</w:t>
      </w:r>
      <w:r w:rsidR="00A933E9">
        <w:rPr>
          <w:rFonts w:eastAsia="楷体_GB2312" w:hint="eastAsia"/>
          <w:sz w:val="30"/>
          <w:szCs w:val="30"/>
        </w:rPr>
        <w:t>129.6</w:t>
      </w:r>
      <w:r w:rsidR="00A933E9" w:rsidRPr="00B81440">
        <w:rPr>
          <w:rFonts w:eastAsia="仿宋_GB2312" w:hint="eastAsia"/>
          <w:sz w:val="30"/>
          <w:szCs w:val="30"/>
        </w:rPr>
        <w:t>万元</w:t>
      </w:r>
      <w:r w:rsidRPr="0074381E">
        <w:rPr>
          <w:rFonts w:eastAsia="楷体_GB2312"/>
          <w:sz w:val="30"/>
          <w:szCs w:val="30"/>
        </w:rPr>
        <w:t>、</w:t>
      </w:r>
      <w:r w:rsidRPr="00B81440">
        <w:rPr>
          <w:rFonts w:eastAsia="仿宋_GB2312"/>
          <w:sz w:val="30"/>
          <w:szCs w:val="30"/>
        </w:rPr>
        <w:t>会议费</w:t>
      </w:r>
      <w:r w:rsidR="00A933E9">
        <w:rPr>
          <w:rFonts w:eastAsia="楷体_GB2312" w:hint="eastAsia"/>
          <w:sz w:val="30"/>
          <w:szCs w:val="30"/>
        </w:rPr>
        <w:t>3</w:t>
      </w:r>
      <w:r w:rsidR="00A933E9" w:rsidRPr="00B81440">
        <w:rPr>
          <w:rFonts w:eastAsia="仿宋_GB2312" w:hint="eastAsia"/>
          <w:sz w:val="30"/>
          <w:szCs w:val="30"/>
        </w:rPr>
        <w:lastRenderedPageBreak/>
        <w:t>万元</w:t>
      </w:r>
      <w:r w:rsidRPr="00B81440">
        <w:rPr>
          <w:rFonts w:eastAsia="仿宋_GB2312"/>
          <w:sz w:val="30"/>
          <w:szCs w:val="30"/>
        </w:rPr>
        <w:t>、</w:t>
      </w:r>
      <w:r w:rsidR="00A933E9" w:rsidRPr="00B81440">
        <w:rPr>
          <w:rFonts w:eastAsia="仿宋_GB2312" w:hint="eastAsia"/>
          <w:sz w:val="30"/>
          <w:szCs w:val="30"/>
        </w:rPr>
        <w:t>培训费</w:t>
      </w:r>
      <w:r w:rsidR="00A933E9" w:rsidRPr="00B81440">
        <w:rPr>
          <w:rFonts w:eastAsia="仿宋_GB2312" w:hint="eastAsia"/>
          <w:sz w:val="30"/>
          <w:szCs w:val="30"/>
        </w:rPr>
        <w:t>2.5</w:t>
      </w:r>
      <w:r w:rsidR="00A933E9" w:rsidRPr="00B81440">
        <w:rPr>
          <w:rFonts w:eastAsia="仿宋_GB2312" w:hint="eastAsia"/>
          <w:sz w:val="30"/>
          <w:szCs w:val="30"/>
        </w:rPr>
        <w:t>万元、公务接待费</w:t>
      </w:r>
      <w:r w:rsidR="00A933E9" w:rsidRPr="00B81440">
        <w:rPr>
          <w:rFonts w:eastAsia="仿宋_GB2312" w:hint="eastAsia"/>
          <w:sz w:val="30"/>
          <w:szCs w:val="30"/>
        </w:rPr>
        <w:t>8.25</w:t>
      </w:r>
      <w:r w:rsidR="00A933E9" w:rsidRPr="00B81440">
        <w:rPr>
          <w:rFonts w:eastAsia="仿宋_GB2312" w:hint="eastAsia"/>
          <w:sz w:val="30"/>
          <w:szCs w:val="30"/>
        </w:rPr>
        <w:t>万元、劳务费</w:t>
      </w:r>
      <w:r w:rsidR="00A933E9" w:rsidRPr="00B81440">
        <w:rPr>
          <w:rFonts w:eastAsia="仿宋_GB2312" w:hint="eastAsia"/>
          <w:sz w:val="30"/>
          <w:szCs w:val="30"/>
        </w:rPr>
        <w:t>3.47</w:t>
      </w:r>
      <w:r w:rsidR="00A933E9" w:rsidRPr="00B81440">
        <w:rPr>
          <w:rFonts w:eastAsia="仿宋_GB2312" w:hint="eastAsia"/>
          <w:sz w:val="30"/>
          <w:szCs w:val="30"/>
        </w:rPr>
        <w:t>万元、工会经费</w:t>
      </w:r>
      <w:r w:rsidR="00A933E9" w:rsidRPr="00B81440">
        <w:rPr>
          <w:rFonts w:eastAsia="仿宋_GB2312" w:hint="eastAsia"/>
          <w:sz w:val="30"/>
          <w:szCs w:val="30"/>
        </w:rPr>
        <w:t>29.95</w:t>
      </w:r>
      <w:r w:rsidR="00A933E9" w:rsidRPr="00B81440">
        <w:rPr>
          <w:rFonts w:eastAsia="仿宋_GB2312" w:hint="eastAsia"/>
          <w:sz w:val="30"/>
          <w:szCs w:val="30"/>
        </w:rPr>
        <w:t>万元、</w:t>
      </w:r>
      <w:r w:rsidRPr="00B81440">
        <w:rPr>
          <w:rFonts w:eastAsia="仿宋_GB2312"/>
          <w:sz w:val="30"/>
          <w:szCs w:val="30"/>
        </w:rPr>
        <w:t>福利费</w:t>
      </w:r>
      <w:r w:rsidR="00A933E9" w:rsidRPr="00B81440">
        <w:rPr>
          <w:rFonts w:eastAsia="仿宋_GB2312" w:hint="eastAsia"/>
          <w:sz w:val="30"/>
          <w:szCs w:val="30"/>
        </w:rPr>
        <w:t>39.86</w:t>
      </w:r>
      <w:r w:rsidR="00A933E9" w:rsidRPr="00B81440">
        <w:rPr>
          <w:rFonts w:eastAsia="仿宋_GB2312" w:hint="eastAsia"/>
          <w:sz w:val="30"/>
          <w:szCs w:val="30"/>
        </w:rPr>
        <w:t>万元</w:t>
      </w:r>
      <w:r w:rsidRPr="00B81440">
        <w:rPr>
          <w:rFonts w:eastAsia="仿宋_GB2312"/>
          <w:sz w:val="30"/>
          <w:szCs w:val="30"/>
        </w:rPr>
        <w:t>、维修</w:t>
      </w:r>
      <w:r w:rsidR="00A933E9" w:rsidRPr="00B81440">
        <w:rPr>
          <w:rFonts w:eastAsia="仿宋_GB2312" w:hint="eastAsia"/>
          <w:sz w:val="30"/>
          <w:szCs w:val="30"/>
        </w:rPr>
        <w:t>（护）</w:t>
      </w:r>
      <w:r w:rsidRPr="00B81440">
        <w:rPr>
          <w:rFonts w:eastAsia="仿宋_GB2312"/>
          <w:sz w:val="30"/>
          <w:szCs w:val="30"/>
        </w:rPr>
        <w:t>费</w:t>
      </w:r>
      <w:r w:rsidR="00A933E9" w:rsidRPr="00B81440">
        <w:rPr>
          <w:rFonts w:eastAsia="仿宋_GB2312" w:hint="eastAsia"/>
          <w:sz w:val="30"/>
          <w:szCs w:val="30"/>
        </w:rPr>
        <w:t>0.75</w:t>
      </w:r>
      <w:r w:rsidR="00A933E9" w:rsidRPr="00B81440">
        <w:rPr>
          <w:rFonts w:eastAsia="仿宋_GB2312" w:hint="eastAsia"/>
          <w:sz w:val="30"/>
          <w:szCs w:val="30"/>
        </w:rPr>
        <w:t>万元、其他交通费</w:t>
      </w:r>
      <w:r w:rsidR="00A933E9" w:rsidRPr="00B81440">
        <w:rPr>
          <w:rFonts w:eastAsia="仿宋_GB2312" w:hint="eastAsia"/>
          <w:sz w:val="30"/>
          <w:szCs w:val="30"/>
        </w:rPr>
        <w:t>100.17</w:t>
      </w:r>
      <w:r w:rsidR="00A933E9" w:rsidRPr="00B81440">
        <w:rPr>
          <w:rFonts w:eastAsia="仿宋_GB2312" w:hint="eastAsia"/>
          <w:sz w:val="30"/>
          <w:szCs w:val="30"/>
        </w:rPr>
        <w:t>万元以及</w:t>
      </w:r>
      <w:r w:rsidRPr="00B81440">
        <w:rPr>
          <w:rFonts w:eastAsia="仿宋_GB2312"/>
          <w:sz w:val="30"/>
          <w:szCs w:val="30"/>
        </w:rPr>
        <w:t>其他</w:t>
      </w:r>
      <w:r w:rsidR="00A933E9" w:rsidRPr="00B81440">
        <w:rPr>
          <w:rFonts w:eastAsia="仿宋_GB2312" w:hint="eastAsia"/>
          <w:sz w:val="30"/>
          <w:szCs w:val="30"/>
        </w:rPr>
        <w:t>商品和服务支出</w:t>
      </w:r>
      <w:r w:rsidR="00A933E9" w:rsidRPr="00B81440">
        <w:rPr>
          <w:rFonts w:eastAsia="仿宋_GB2312" w:hint="eastAsia"/>
          <w:sz w:val="30"/>
          <w:szCs w:val="30"/>
        </w:rPr>
        <w:t>3.37</w:t>
      </w:r>
      <w:r w:rsidR="00A933E9" w:rsidRPr="00B81440">
        <w:rPr>
          <w:rFonts w:eastAsia="仿宋_GB2312" w:hint="eastAsia"/>
          <w:sz w:val="30"/>
          <w:szCs w:val="30"/>
        </w:rPr>
        <w:t>万元</w:t>
      </w:r>
      <w:r w:rsidRPr="00B81440">
        <w:rPr>
          <w:rFonts w:eastAsia="仿宋_GB2312" w:hint="eastAsia"/>
          <w:sz w:val="30"/>
          <w:szCs w:val="30"/>
        </w:rPr>
        <w:t>。</w:t>
      </w:r>
    </w:p>
    <w:p w:rsidR="00146288" w:rsidRPr="00E37F65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CE3A17" w:rsidRDefault="00CE3A17" w:rsidP="00CE3A17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>
        <w:rPr>
          <w:rFonts w:eastAsia="楷体_GB2312" w:hint="eastAsia"/>
          <w:sz w:val="30"/>
          <w:szCs w:val="30"/>
        </w:rPr>
        <w:t>预算</w:t>
      </w:r>
      <w:r w:rsidRPr="00E37F65">
        <w:rPr>
          <w:rFonts w:eastAsia="楷体_GB2312"/>
          <w:sz w:val="30"/>
          <w:szCs w:val="30"/>
        </w:rPr>
        <w:t>。</w:t>
      </w:r>
    </w:p>
    <w:p w:rsidR="00146288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CE3A17" w:rsidRDefault="00CE3A17" w:rsidP="00A933E9">
      <w:pPr>
        <w:spacing w:line="58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9</w:t>
      </w:r>
      <w:r w:rsidRPr="002F0F49"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底</w:t>
      </w:r>
      <w:r w:rsidRPr="002F0F49"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/>
          <w:sz w:val="30"/>
          <w:szCs w:val="30"/>
        </w:rPr>
        <w:t>部门</w:t>
      </w:r>
      <w:r w:rsidRPr="002F0F49">
        <w:rPr>
          <w:rFonts w:eastAsia="仿宋_GB2312"/>
          <w:color w:val="000000"/>
          <w:sz w:val="30"/>
          <w:szCs w:val="30"/>
        </w:rPr>
        <w:t>各单位共有车辆</w:t>
      </w:r>
      <w:r w:rsidR="00A933E9">
        <w:rPr>
          <w:rFonts w:eastAsia="仿宋_GB2312" w:hint="eastAsia"/>
          <w:color w:val="000000"/>
          <w:sz w:val="30"/>
          <w:szCs w:val="30"/>
        </w:rPr>
        <w:t>2</w:t>
      </w:r>
      <w:r w:rsidRPr="002F0F49">
        <w:rPr>
          <w:rFonts w:eastAsia="仿宋_GB2312"/>
          <w:color w:val="000000"/>
          <w:sz w:val="30"/>
          <w:szCs w:val="30"/>
        </w:rPr>
        <w:t>辆，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其中：副部（省）级及以上领导用车辆</w:t>
      </w:r>
      <w:r w:rsidR="00A933E9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、主要领导干部用车</w:t>
      </w:r>
      <w:r w:rsidR="00A933E9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 w:rsidR="00A933E9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 w:rsidR="00A933E9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 w:rsidR="00B81440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 w:rsidR="00A933E9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 w:rsidR="00A933E9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 w:rsidR="00A933E9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 w:rsidR="00A933E9">
        <w:rPr>
          <w:rFonts w:ascii="仿宋_GB2312" w:eastAsia="仿宋_GB2312" w:hint="eastAsia"/>
          <w:sz w:val="30"/>
          <w:szCs w:val="30"/>
        </w:rPr>
        <w:t>无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。单价50万元以上的通用设备</w:t>
      </w:r>
      <w:r w:rsidR="00A933E9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 w:rsidR="00A933E9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146288" w:rsidRPr="00E37F65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CE3A17" w:rsidRPr="009970B7" w:rsidRDefault="00CE3A17" w:rsidP="00A933E9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20</w:t>
      </w:r>
      <w:r w:rsidRPr="009970B7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="00A933E9">
        <w:rPr>
          <w:rFonts w:eastAsia="仿宋_GB2312" w:hint="eastAsia"/>
          <w:color w:val="000000"/>
          <w:sz w:val="30"/>
          <w:szCs w:val="30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个，涉及预算金额</w:t>
      </w:r>
      <w:r w:rsidR="00A933E9">
        <w:rPr>
          <w:rFonts w:eastAsia="仿宋_GB2312" w:hint="eastAsia"/>
          <w:color w:val="000000"/>
          <w:sz w:val="30"/>
          <w:szCs w:val="30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Pr="00E37F65">
        <w:rPr>
          <w:rFonts w:eastAsia="楷体_GB2312"/>
          <w:b/>
          <w:sz w:val="30"/>
          <w:szCs w:val="30"/>
        </w:rPr>
        <w:t>性名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CE3A17" w:rsidRDefault="00CE3A17" w:rsidP="00CE3A1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B81440" w:rsidRDefault="00146288" w:rsidP="00146288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1440">
        <w:rPr>
          <w:rFonts w:ascii="仿宋_GB2312" w:eastAsia="仿宋_GB2312" w:hint="eastAsia"/>
          <w:sz w:val="30"/>
          <w:szCs w:val="30"/>
        </w:rPr>
        <w:t>1.本部门</w:t>
      </w:r>
      <w:r w:rsidR="000124B4" w:rsidRPr="00B81440">
        <w:rPr>
          <w:rFonts w:ascii="仿宋_GB2312" w:eastAsia="仿宋_GB2312" w:hint="eastAsia"/>
          <w:sz w:val="30"/>
          <w:szCs w:val="30"/>
        </w:rPr>
        <w:t>20</w:t>
      </w:r>
      <w:r w:rsidR="00CE3A17" w:rsidRPr="00B81440">
        <w:rPr>
          <w:rFonts w:ascii="仿宋_GB2312" w:eastAsia="仿宋_GB2312" w:hint="eastAsia"/>
          <w:sz w:val="30"/>
          <w:szCs w:val="30"/>
        </w:rPr>
        <w:t>20</w:t>
      </w:r>
      <w:r w:rsidR="000124B4" w:rsidRPr="00B81440">
        <w:rPr>
          <w:rFonts w:ascii="仿宋_GB2312" w:eastAsia="仿宋_GB2312" w:hint="eastAsia"/>
          <w:sz w:val="30"/>
          <w:szCs w:val="30"/>
        </w:rPr>
        <w:t>年财政拨款政府性基金预算支出预算表</w:t>
      </w:r>
      <w:r w:rsidRPr="00B81440">
        <w:rPr>
          <w:rFonts w:ascii="仿宋_GB2312" w:eastAsia="仿宋_GB2312" w:hint="eastAsia"/>
          <w:sz w:val="30"/>
          <w:szCs w:val="30"/>
        </w:rPr>
        <w:t>为空表。</w:t>
      </w:r>
    </w:p>
    <w:p w:rsidR="00146288" w:rsidRPr="00B81440" w:rsidRDefault="00146288" w:rsidP="00146288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1440">
        <w:rPr>
          <w:rFonts w:ascii="仿宋_GB2312" w:eastAsia="仿宋_GB2312" w:hint="eastAsia"/>
          <w:sz w:val="30"/>
          <w:szCs w:val="30"/>
        </w:rPr>
        <w:t>2.本部门</w:t>
      </w:r>
      <w:r w:rsidR="000124B4" w:rsidRPr="00B81440">
        <w:rPr>
          <w:rFonts w:ascii="仿宋_GB2312" w:eastAsia="仿宋_GB2312" w:hint="eastAsia"/>
          <w:sz w:val="30"/>
          <w:szCs w:val="30"/>
        </w:rPr>
        <w:t>20</w:t>
      </w:r>
      <w:r w:rsidR="00CE3A17" w:rsidRPr="00B81440">
        <w:rPr>
          <w:rFonts w:ascii="仿宋_GB2312" w:eastAsia="仿宋_GB2312" w:hint="eastAsia"/>
          <w:sz w:val="30"/>
          <w:szCs w:val="30"/>
        </w:rPr>
        <w:t>20</w:t>
      </w:r>
      <w:r w:rsidR="000124B4" w:rsidRPr="00B81440">
        <w:rPr>
          <w:rFonts w:ascii="仿宋_GB2312" w:eastAsia="仿宋_GB2312" w:hint="eastAsia"/>
          <w:sz w:val="30"/>
          <w:szCs w:val="30"/>
        </w:rPr>
        <w:t>年财政拨款项目支出预算表</w:t>
      </w:r>
      <w:r w:rsidRPr="00B81440">
        <w:rPr>
          <w:rFonts w:ascii="仿宋_GB2312" w:eastAsia="仿宋_GB2312" w:hint="eastAsia"/>
          <w:sz w:val="30"/>
          <w:szCs w:val="30"/>
        </w:rPr>
        <w:t>为空表。</w:t>
      </w:r>
    </w:p>
    <w:p w:rsidR="00146288" w:rsidRPr="00B81440" w:rsidRDefault="00146288" w:rsidP="00146288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1440">
        <w:rPr>
          <w:rFonts w:ascii="仿宋_GB2312" w:eastAsia="仿宋_GB2312" w:hint="eastAsia"/>
          <w:sz w:val="30"/>
          <w:szCs w:val="30"/>
        </w:rPr>
        <w:lastRenderedPageBreak/>
        <w:t>3.本部门</w:t>
      </w:r>
      <w:r w:rsidR="000124B4" w:rsidRPr="00B81440">
        <w:rPr>
          <w:rFonts w:ascii="仿宋_GB2312" w:eastAsia="仿宋_GB2312" w:hint="eastAsia"/>
          <w:sz w:val="30"/>
          <w:szCs w:val="30"/>
        </w:rPr>
        <w:t>20</w:t>
      </w:r>
      <w:r w:rsidR="00CE3A17" w:rsidRPr="00B81440">
        <w:rPr>
          <w:rFonts w:ascii="仿宋_GB2312" w:eastAsia="仿宋_GB2312" w:hint="eastAsia"/>
          <w:sz w:val="30"/>
          <w:szCs w:val="30"/>
        </w:rPr>
        <w:t>20</w:t>
      </w:r>
      <w:r w:rsidR="000124B4" w:rsidRPr="00B81440">
        <w:rPr>
          <w:rFonts w:ascii="仿宋_GB2312" w:eastAsia="仿宋_GB2312" w:hint="eastAsia"/>
          <w:sz w:val="30"/>
          <w:szCs w:val="30"/>
        </w:rPr>
        <w:t>年财政拨款</w:t>
      </w:r>
      <w:r w:rsidR="002D062E" w:rsidRPr="00B81440">
        <w:rPr>
          <w:rFonts w:ascii="仿宋_GB2312" w:eastAsia="仿宋_GB2312" w:hint="eastAsia"/>
          <w:sz w:val="30"/>
          <w:szCs w:val="30"/>
        </w:rPr>
        <w:t>政府采购预算表为空表</w:t>
      </w:r>
      <w:r w:rsidR="00A933E9" w:rsidRPr="00B81440">
        <w:rPr>
          <w:rFonts w:ascii="仿宋_GB2312" w:eastAsia="仿宋_GB2312" w:hint="eastAsia"/>
          <w:sz w:val="30"/>
          <w:szCs w:val="30"/>
        </w:rPr>
        <w:t>。</w:t>
      </w:r>
    </w:p>
    <w:p w:rsidR="00A34EBA" w:rsidRPr="00A34EBA" w:rsidRDefault="00A34EBA" w:rsidP="007D61F1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34EBA">
        <w:rPr>
          <w:rFonts w:eastAsia="楷体_GB2312" w:hint="eastAsia"/>
          <w:b/>
          <w:sz w:val="30"/>
          <w:szCs w:val="30"/>
        </w:rPr>
        <w:t>（七）关于项目情况的说明</w:t>
      </w:r>
    </w:p>
    <w:p w:rsidR="00A34EBA" w:rsidRPr="008A2192" w:rsidRDefault="00A34EBA" w:rsidP="00A34EBA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bookmarkStart w:id="0" w:name="_GoBack"/>
      <w:r w:rsidRPr="00B81440">
        <w:rPr>
          <w:rFonts w:ascii="仿宋_GB2312" w:eastAsia="仿宋_GB2312" w:hint="eastAsia"/>
          <w:sz w:val="30"/>
          <w:szCs w:val="30"/>
        </w:rPr>
        <w:t>本部门2020年</w:t>
      </w:r>
      <w:r w:rsidR="009C50DE" w:rsidRPr="00B81440">
        <w:rPr>
          <w:rFonts w:ascii="仿宋_GB2312" w:eastAsia="仿宋_GB2312" w:hint="eastAsia"/>
          <w:sz w:val="30"/>
          <w:szCs w:val="30"/>
        </w:rPr>
        <w:t>未安排项目支出</w:t>
      </w:r>
      <w:bookmarkEnd w:id="0"/>
      <w:r w:rsidR="009C50DE">
        <w:rPr>
          <w:rFonts w:eastAsia="楷体_GB2312" w:hint="eastAsia"/>
          <w:sz w:val="30"/>
          <w:szCs w:val="30"/>
        </w:rPr>
        <w:t>。</w:t>
      </w:r>
    </w:p>
    <w:p w:rsidR="00A34EBA" w:rsidRDefault="00A34EBA" w:rsidP="00A34EBA">
      <w:pPr>
        <w:spacing w:line="600" w:lineRule="exact"/>
        <w:ind w:firstLineChars="200" w:firstLine="420"/>
      </w:pPr>
    </w:p>
    <w:sectPr w:rsidR="00A34EBA" w:rsidSect="00177894">
      <w:headerReference w:type="default" r:id="rId8"/>
      <w:footerReference w:type="even" r:id="rId9"/>
      <w:footerReference w:type="default" r:id="rId10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E5" w:rsidRDefault="001940E5" w:rsidP="00EC498D">
      <w:r>
        <w:separator/>
      </w:r>
    </w:p>
  </w:endnote>
  <w:endnote w:type="continuationSeparator" w:id="0">
    <w:p w:rsidR="001940E5" w:rsidRDefault="001940E5" w:rsidP="00E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E1" w:rsidRDefault="00A557CC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1940E5" w:rsidP="00937D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E1" w:rsidRDefault="001940E5" w:rsidP="00937D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E5" w:rsidRDefault="001940E5" w:rsidP="00EC498D">
      <w:r>
        <w:separator/>
      </w:r>
    </w:p>
  </w:footnote>
  <w:footnote w:type="continuationSeparator" w:id="0">
    <w:p w:rsidR="001940E5" w:rsidRDefault="001940E5" w:rsidP="00EC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E1" w:rsidRDefault="001940E5" w:rsidP="00937D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1FC1"/>
    <w:multiLevelType w:val="hybridMultilevel"/>
    <w:tmpl w:val="A87C144A"/>
    <w:lvl w:ilvl="0" w:tplc="BE3EEFC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F94"/>
    <w:rsid w:val="000124B4"/>
    <w:rsid w:val="0012226B"/>
    <w:rsid w:val="00146288"/>
    <w:rsid w:val="0016768A"/>
    <w:rsid w:val="00177894"/>
    <w:rsid w:val="001940E5"/>
    <w:rsid w:val="001C6249"/>
    <w:rsid w:val="001E4658"/>
    <w:rsid w:val="00267AED"/>
    <w:rsid w:val="00280F94"/>
    <w:rsid w:val="002A6AA5"/>
    <w:rsid w:val="002B2CE0"/>
    <w:rsid w:val="002D062E"/>
    <w:rsid w:val="002F2F18"/>
    <w:rsid w:val="00383807"/>
    <w:rsid w:val="00572D96"/>
    <w:rsid w:val="005C395E"/>
    <w:rsid w:val="006D47A9"/>
    <w:rsid w:val="00715238"/>
    <w:rsid w:val="007222EE"/>
    <w:rsid w:val="00782119"/>
    <w:rsid w:val="007D61F1"/>
    <w:rsid w:val="0083495A"/>
    <w:rsid w:val="00865F07"/>
    <w:rsid w:val="009C50DE"/>
    <w:rsid w:val="009F16BB"/>
    <w:rsid w:val="00A34EBA"/>
    <w:rsid w:val="00A557CC"/>
    <w:rsid w:val="00A64C49"/>
    <w:rsid w:val="00A933E9"/>
    <w:rsid w:val="00B81440"/>
    <w:rsid w:val="00BD7440"/>
    <w:rsid w:val="00C01D5E"/>
    <w:rsid w:val="00CE3A17"/>
    <w:rsid w:val="00D313D3"/>
    <w:rsid w:val="00D85076"/>
    <w:rsid w:val="00DE7CED"/>
    <w:rsid w:val="00EC498D"/>
    <w:rsid w:val="00F5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305</Words>
  <Characters>1741</Characters>
  <Application>Microsoft Office Word</Application>
  <DocSecurity>0</DocSecurity>
  <Lines>14</Lines>
  <Paragraphs>4</Paragraphs>
  <ScaleCrop>false</ScaleCrop>
  <Company>微软中国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刘爽</cp:lastModifiedBy>
  <cp:revision>10</cp:revision>
  <cp:lastPrinted>2020-02-04T12:44:00Z</cp:lastPrinted>
  <dcterms:created xsi:type="dcterms:W3CDTF">2020-02-04T12:29:00Z</dcterms:created>
  <dcterms:modified xsi:type="dcterms:W3CDTF">2020-02-07T02:09:00Z</dcterms:modified>
</cp:coreProperties>
</file>