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32"/>
          <w:szCs w:val="32"/>
        </w:rPr>
      </w:pPr>
      <w:r>
        <w:rPr>
          <w:rFonts w:hint="eastAsia" w:ascii="黑体" w:hAnsi="Times New Roman" w:eastAsia="黑体" w:cs="Times New Roman"/>
          <w:w w:val="95"/>
          <w:kern w:val="0"/>
          <w:sz w:val="32"/>
          <w:szCs w:val="32"/>
        </w:rPr>
        <w:t>附件11</w:t>
      </w:r>
    </w:p>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lang w:eastAsia="zh-CN"/>
        </w:rPr>
        <w:t>滨海新区规划国土局</w:t>
      </w:r>
      <w:r>
        <w:rPr>
          <w:rFonts w:hint="eastAsia" w:ascii="黑体" w:hAnsi="Times New Roman" w:eastAsia="黑体" w:cs="Times New Roman"/>
          <w:w w:val="95"/>
          <w:kern w:val="0"/>
          <w:sz w:val="44"/>
          <w:szCs w:val="44"/>
        </w:rPr>
        <w:t>2019年部门预算编制说明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滨海新区规划和国土资源管理局主要职责是负责滨海新区范围内城乡规划、国土（矿产）资源、房屋管理等工作。</w:t>
      </w:r>
    </w:p>
    <w:p>
      <w:pPr>
        <w:spacing w:line="600" w:lineRule="exact"/>
        <w:ind w:firstLine="600" w:firstLineChars="200"/>
        <w:rPr>
          <w:rFonts w:eastAsia="黑体"/>
          <w:sz w:val="30"/>
          <w:szCs w:val="30"/>
        </w:rPr>
      </w:pPr>
      <w:r>
        <w:rPr>
          <w:rFonts w:eastAsia="黑体"/>
          <w:sz w:val="30"/>
          <w:szCs w:val="30"/>
        </w:rPr>
        <w:t>二、部门机构设置情况</w:t>
      </w:r>
    </w:p>
    <w:p>
      <w:pPr>
        <w:spacing w:line="600" w:lineRule="exact"/>
        <w:ind w:firstLine="600" w:firstLineChars="200"/>
        <w:rPr>
          <w:rFonts w:eastAsia="仿宋_GB2312"/>
          <w:sz w:val="30"/>
          <w:szCs w:val="30"/>
        </w:rPr>
      </w:pPr>
      <w:r>
        <w:rPr>
          <w:rFonts w:hint="eastAsia" w:eastAsia="仿宋_GB2312"/>
          <w:sz w:val="30"/>
          <w:szCs w:val="30"/>
          <w:lang w:eastAsia="zh-CN"/>
        </w:rPr>
        <w:t>滨海新区规划国土局</w:t>
      </w:r>
      <w:r>
        <w:rPr>
          <w:rFonts w:eastAsia="仿宋_GB2312"/>
          <w:sz w:val="30"/>
          <w:szCs w:val="30"/>
        </w:rPr>
        <w:t>内设</w:t>
      </w:r>
      <w:r>
        <w:rPr>
          <w:rFonts w:eastAsia="仿宋_GB2312"/>
          <w:sz w:val="30"/>
          <w:szCs w:val="30"/>
          <w:u w:val="single"/>
        </w:rPr>
        <w:t xml:space="preserve">  </w:t>
      </w:r>
      <w:r>
        <w:rPr>
          <w:rFonts w:hint="eastAsia" w:eastAsia="仿宋_GB2312"/>
          <w:sz w:val="30"/>
          <w:szCs w:val="30"/>
          <w:u w:val="single"/>
          <w:lang w:val="en-US" w:eastAsia="zh-CN"/>
        </w:rPr>
        <w:t>16</w:t>
      </w:r>
      <w:r>
        <w:rPr>
          <w:rFonts w:eastAsia="仿宋_GB2312"/>
          <w:sz w:val="30"/>
          <w:szCs w:val="30"/>
          <w:u w:val="single"/>
        </w:rPr>
        <w:t xml:space="preserve">   </w:t>
      </w:r>
      <w:r>
        <w:rPr>
          <w:rFonts w:eastAsia="仿宋_GB2312"/>
          <w:sz w:val="30"/>
          <w:szCs w:val="30"/>
        </w:rPr>
        <w:t>个职能处室；下辖</w:t>
      </w:r>
      <w:r>
        <w:rPr>
          <w:rFonts w:eastAsia="仿宋_GB2312"/>
          <w:sz w:val="30"/>
          <w:szCs w:val="30"/>
          <w:u w:val="single"/>
        </w:rPr>
        <w:t xml:space="preserve">  </w:t>
      </w:r>
      <w:r>
        <w:rPr>
          <w:rFonts w:hint="eastAsia" w:eastAsia="仿宋_GB2312"/>
          <w:sz w:val="30"/>
          <w:szCs w:val="30"/>
          <w:u w:val="single"/>
          <w:lang w:val="en-US" w:eastAsia="zh-CN"/>
        </w:rPr>
        <w:t>3</w:t>
      </w:r>
      <w:bookmarkStart w:id="0" w:name="_GoBack"/>
      <w:bookmarkEnd w:id="0"/>
      <w:r>
        <w:rPr>
          <w:rFonts w:eastAsia="仿宋_GB2312"/>
          <w:sz w:val="30"/>
          <w:szCs w:val="30"/>
          <w:u w:val="single"/>
        </w:rPr>
        <w:t xml:space="preserve">   </w:t>
      </w:r>
      <w:r>
        <w:rPr>
          <w:rFonts w:eastAsia="仿宋_GB2312"/>
          <w:sz w:val="30"/>
          <w:szCs w:val="30"/>
        </w:rPr>
        <w:t>个预算单位</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eastAsia="仿宋_GB2312"/>
          <w:sz w:val="30"/>
          <w:szCs w:val="30"/>
          <w:u w:val="single"/>
        </w:rPr>
        <w:t xml:space="preserve"> </w:t>
      </w:r>
      <w:r>
        <w:rPr>
          <w:rFonts w:hint="eastAsia" w:eastAsia="仿宋_GB2312"/>
          <w:sz w:val="30"/>
          <w:szCs w:val="30"/>
          <w:u w:val="single"/>
          <w:lang w:val="en-US" w:eastAsia="zh-CN"/>
        </w:rPr>
        <w:t>5506.17</w:t>
      </w:r>
      <w:r>
        <w:rPr>
          <w:rFonts w:eastAsia="仿宋_GB2312"/>
          <w:sz w:val="30"/>
          <w:szCs w:val="30"/>
          <w:u w:val="single"/>
        </w:rPr>
        <w:t xml:space="preserve"> </w:t>
      </w:r>
      <w:r>
        <w:rPr>
          <w:rFonts w:eastAsia="仿宋_GB2312"/>
          <w:sz w:val="30"/>
          <w:szCs w:val="30"/>
        </w:rPr>
        <w:t>万元，与201</w:t>
      </w:r>
      <w:r>
        <w:rPr>
          <w:rFonts w:hint="eastAsia" w:eastAsia="仿宋_GB2312"/>
          <w:sz w:val="30"/>
          <w:szCs w:val="30"/>
        </w:rPr>
        <w:t>8</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u w:val="single"/>
          <w:lang w:val="en-US" w:eastAsia="zh-CN"/>
        </w:rPr>
        <w:t>13740.17</w:t>
      </w:r>
      <w:r>
        <w:rPr>
          <w:rFonts w:eastAsia="仿宋_GB2312"/>
          <w:sz w:val="30"/>
          <w:szCs w:val="30"/>
          <w:u w:val="single"/>
        </w:rPr>
        <w:t xml:space="preserve">  </w:t>
      </w:r>
      <w:r>
        <w:rPr>
          <w:rFonts w:eastAsia="仿宋_GB2312"/>
          <w:sz w:val="30"/>
          <w:szCs w:val="30"/>
        </w:rPr>
        <w:t>万元。其中，本年收入合计</w:t>
      </w:r>
      <w:r>
        <w:rPr>
          <w:rFonts w:eastAsia="仿宋_GB2312"/>
          <w:sz w:val="30"/>
          <w:szCs w:val="30"/>
          <w:u w:val="single"/>
        </w:rPr>
        <w:t xml:space="preserve"> </w:t>
      </w:r>
      <w:r>
        <w:rPr>
          <w:rFonts w:hint="eastAsia" w:eastAsia="仿宋_GB2312"/>
          <w:sz w:val="30"/>
          <w:szCs w:val="30"/>
          <w:u w:val="single"/>
          <w:lang w:val="en-US" w:eastAsia="zh-CN"/>
        </w:rPr>
        <w:t>5506.17</w:t>
      </w:r>
      <w:r>
        <w:rPr>
          <w:rFonts w:eastAsia="仿宋_GB2312"/>
          <w:sz w:val="30"/>
          <w:szCs w:val="30"/>
          <w:u w:val="single"/>
        </w:rPr>
        <w:t xml:space="preserve">   </w:t>
      </w:r>
      <w:r>
        <w:rPr>
          <w:rFonts w:eastAsia="仿宋_GB2312"/>
          <w:sz w:val="30"/>
          <w:szCs w:val="30"/>
        </w:rPr>
        <w:t>万元，与201</w:t>
      </w:r>
      <w:r>
        <w:rPr>
          <w:rFonts w:hint="eastAsia" w:eastAsia="仿宋_GB2312"/>
          <w:sz w:val="30"/>
          <w:szCs w:val="30"/>
        </w:rPr>
        <w:t>8</w:t>
      </w:r>
      <w:r>
        <w:rPr>
          <w:rFonts w:eastAsia="仿宋_GB2312"/>
          <w:sz w:val="30"/>
          <w:szCs w:val="30"/>
        </w:rPr>
        <w:t>年预算相比减少</w:t>
      </w:r>
    </w:p>
    <w:p>
      <w:pPr>
        <w:spacing w:line="600" w:lineRule="exact"/>
        <w:ind w:firstLine="150" w:firstLineChars="50"/>
        <w:rPr>
          <w:rFonts w:eastAsia="仿宋_GB2312"/>
          <w:sz w:val="30"/>
          <w:szCs w:val="30"/>
        </w:rPr>
      </w:pPr>
      <w:r>
        <w:rPr>
          <w:rFonts w:eastAsia="仿宋_GB2312"/>
          <w:sz w:val="30"/>
          <w:szCs w:val="30"/>
          <w:u w:val="single"/>
        </w:rPr>
        <w:t xml:space="preserve"> </w:t>
      </w:r>
      <w:r>
        <w:rPr>
          <w:rFonts w:hint="eastAsia" w:eastAsia="仿宋_GB2312"/>
          <w:sz w:val="30"/>
          <w:szCs w:val="30"/>
          <w:u w:val="single"/>
          <w:lang w:val="en-US" w:eastAsia="zh-CN"/>
        </w:rPr>
        <w:t>13740.17</w:t>
      </w:r>
      <w:r>
        <w:rPr>
          <w:rFonts w:eastAsia="仿宋_GB2312"/>
          <w:sz w:val="30"/>
          <w:szCs w:val="30"/>
          <w:u w:val="single"/>
        </w:rPr>
        <w:t xml:space="preserve">  </w:t>
      </w:r>
      <w:r>
        <w:rPr>
          <w:rFonts w:eastAsia="仿宋_GB2312"/>
          <w:sz w:val="30"/>
          <w:szCs w:val="30"/>
        </w:rPr>
        <w:t>万元，包括财政拨款</w:t>
      </w:r>
      <w:r>
        <w:rPr>
          <w:rFonts w:eastAsia="仿宋_GB2312"/>
          <w:sz w:val="30"/>
          <w:szCs w:val="30"/>
          <w:u w:val="single"/>
        </w:rPr>
        <w:t xml:space="preserve"> </w:t>
      </w:r>
      <w:r>
        <w:rPr>
          <w:rFonts w:hint="eastAsia" w:eastAsia="仿宋_GB2312"/>
          <w:sz w:val="30"/>
          <w:szCs w:val="30"/>
          <w:u w:val="single"/>
          <w:lang w:val="en-US" w:eastAsia="zh-CN"/>
        </w:rPr>
        <w:t>5506.17</w:t>
      </w:r>
      <w:r>
        <w:rPr>
          <w:rFonts w:eastAsia="仿宋_GB2312"/>
          <w:sz w:val="30"/>
          <w:szCs w:val="30"/>
          <w:u w:val="single"/>
        </w:rPr>
        <w:t xml:space="preserve">  </w:t>
      </w:r>
      <w:r>
        <w:rPr>
          <w:rFonts w:eastAsia="仿宋_GB2312"/>
          <w:sz w:val="30"/>
          <w:szCs w:val="30"/>
        </w:rPr>
        <w:t>万元、事业收入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万元、上级补助收入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万元、附属单位上缴收入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万元、经营收入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万元、其他收入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万元；用事业基金弥补收支差额</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万元；上年结转和结余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eastAsia="仿宋_GB2312"/>
          <w:sz w:val="30"/>
          <w:szCs w:val="30"/>
        </w:rPr>
        <w:t>部门支出预算</w:t>
      </w:r>
      <w:r>
        <w:rPr>
          <w:rFonts w:eastAsia="仿宋_GB2312"/>
          <w:sz w:val="30"/>
          <w:szCs w:val="30"/>
          <w:u w:val="single"/>
        </w:rPr>
        <w:t xml:space="preserve">  </w:t>
      </w:r>
      <w:r>
        <w:rPr>
          <w:rFonts w:hint="eastAsia" w:eastAsia="仿宋_GB2312"/>
          <w:sz w:val="30"/>
          <w:szCs w:val="30"/>
          <w:u w:val="single"/>
          <w:lang w:val="en-US" w:eastAsia="zh-CN"/>
        </w:rPr>
        <w:t>5506.17</w:t>
      </w:r>
      <w:r>
        <w:rPr>
          <w:rFonts w:eastAsia="仿宋_GB2312"/>
          <w:sz w:val="30"/>
          <w:szCs w:val="30"/>
          <w:u w:val="single"/>
        </w:rPr>
        <w:t xml:space="preserve"> </w:t>
      </w:r>
      <w:r>
        <w:rPr>
          <w:rFonts w:eastAsia="仿宋_GB2312"/>
          <w:sz w:val="30"/>
          <w:szCs w:val="30"/>
        </w:rPr>
        <w:t>万元，与201</w:t>
      </w:r>
      <w:r>
        <w:rPr>
          <w:rFonts w:hint="eastAsia" w:eastAsia="仿宋_GB2312"/>
          <w:sz w:val="30"/>
          <w:szCs w:val="30"/>
        </w:rPr>
        <w:t>8</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u w:val="single"/>
          <w:lang w:val="en-US" w:eastAsia="zh-CN"/>
        </w:rPr>
        <w:t>13740.17</w:t>
      </w:r>
      <w:r>
        <w:rPr>
          <w:rFonts w:eastAsia="仿宋_GB2312"/>
          <w:sz w:val="30"/>
          <w:szCs w:val="30"/>
          <w:u w:val="single"/>
        </w:rPr>
        <w:t xml:space="preserve">  </w:t>
      </w:r>
      <w:r>
        <w:rPr>
          <w:rFonts w:eastAsia="仿宋_GB2312"/>
          <w:sz w:val="30"/>
          <w:szCs w:val="30"/>
        </w:rPr>
        <w:t>万元，其中：</w:t>
      </w:r>
    </w:p>
    <w:p>
      <w:pPr>
        <w:spacing w:line="600" w:lineRule="exact"/>
        <w:ind w:firstLine="600" w:firstLineChars="200"/>
        <w:rPr>
          <w:rFonts w:eastAsia="仿宋_GB2312"/>
          <w:sz w:val="30"/>
          <w:szCs w:val="30"/>
        </w:rPr>
      </w:pPr>
      <w:r>
        <w:rPr>
          <w:rFonts w:hint="eastAsia" w:eastAsia="仿宋_GB2312"/>
          <w:sz w:val="30"/>
          <w:szCs w:val="30"/>
          <w:lang w:eastAsia="zh-CN"/>
        </w:rPr>
        <w:t>工资福利</w:t>
      </w:r>
      <w:r>
        <w:rPr>
          <w:rFonts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4333.34</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在职人员工资和社会保险支出</w:t>
      </w:r>
      <w:r>
        <w:rPr>
          <w:rFonts w:eastAsia="仿宋_GB2312"/>
          <w:sz w:val="30"/>
          <w:szCs w:val="30"/>
          <w:u w:val="single"/>
        </w:rPr>
        <w:t xml:space="preserve">   </w:t>
      </w:r>
      <w:r>
        <w:rPr>
          <w:rFonts w:eastAsia="仿宋_GB2312"/>
          <w:sz w:val="30"/>
          <w:szCs w:val="30"/>
        </w:rPr>
        <w:t>；</w:t>
      </w:r>
    </w:p>
    <w:p>
      <w:pPr>
        <w:spacing w:line="600" w:lineRule="exact"/>
        <w:ind w:firstLine="600" w:firstLineChars="200"/>
        <w:rPr>
          <w:rFonts w:hint="eastAsia" w:eastAsia="仿宋_GB2312"/>
          <w:sz w:val="30"/>
          <w:szCs w:val="30"/>
          <w:u w:val="single"/>
          <w:lang w:val="en-US" w:eastAsia="zh-CN"/>
        </w:rPr>
      </w:pPr>
      <w:r>
        <w:rPr>
          <w:rFonts w:hint="eastAsia" w:eastAsia="仿宋_GB2312"/>
          <w:sz w:val="30"/>
          <w:szCs w:val="30"/>
          <w:lang w:eastAsia="zh-CN"/>
        </w:rPr>
        <w:t>公用</w:t>
      </w:r>
      <w:r>
        <w:rPr>
          <w:rFonts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685.49</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维持局内运行的日常公用支出</w:t>
      </w:r>
      <w:r>
        <w:rPr>
          <w:rFonts w:eastAsia="仿宋_GB2312"/>
          <w:sz w:val="30"/>
          <w:szCs w:val="30"/>
          <w:u w:val="single"/>
        </w:rPr>
        <w:t xml:space="preserve">   </w:t>
      </w:r>
    </w:p>
    <w:p>
      <w:pPr>
        <w:spacing w:line="600" w:lineRule="exact"/>
        <w:ind w:firstLine="600" w:firstLineChars="200"/>
        <w:rPr>
          <w:rFonts w:eastAsia="仿宋_GB2312"/>
          <w:sz w:val="30"/>
          <w:szCs w:val="30"/>
          <w:u w:val="single"/>
        </w:rPr>
      </w:pPr>
      <w:r>
        <w:rPr>
          <w:rFonts w:hint="eastAsia" w:eastAsia="仿宋_GB2312"/>
          <w:sz w:val="30"/>
          <w:szCs w:val="30"/>
          <w:lang w:eastAsia="zh-CN"/>
        </w:rPr>
        <w:t>对个人和家庭的补助</w:t>
      </w:r>
      <w:r>
        <w:rPr>
          <w:rFonts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290.77</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发放员工上下班交通补助、通讯补助等其他补助</w:t>
      </w:r>
      <w:r>
        <w:rPr>
          <w:rFonts w:eastAsia="仿宋_GB2312"/>
          <w:sz w:val="30"/>
          <w:szCs w:val="30"/>
          <w:u w:val="single"/>
        </w:rPr>
        <w:t xml:space="preserve">   </w:t>
      </w:r>
    </w:p>
    <w:p>
      <w:pPr>
        <w:spacing w:line="600" w:lineRule="exact"/>
        <w:ind w:firstLine="600" w:firstLineChars="200"/>
        <w:rPr>
          <w:rFonts w:eastAsia="仿宋_GB2312"/>
          <w:sz w:val="30"/>
          <w:szCs w:val="30"/>
        </w:rPr>
      </w:pPr>
      <w:r>
        <w:rPr>
          <w:rFonts w:hint="eastAsia" w:eastAsia="仿宋_GB2312"/>
          <w:sz w:val="30"/>
          <w:szCs w:val="30"/>
          <w:lang w:eastAsia="zh-CN"/>
        </w:rPr>
        <w:t>专项业务费</w:t>
      </w:r>
      <w:r>
        <w:rPr>
          <w:rFonts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196.57</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局内专项业务支出</w:t>
      </w:r>
      <w:r>
        <w:rPr>
          <w:rFonts w:eastAsia="仿宋_GB2312"/>
          <w:sz w:val="30"/>
          <w:szCs w:val="30"/>
          <w:u w:val="single"/>
        </w:rPr>
        <w:t xml:space="preserve">   </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eastAsia="楷体_GB2312"/>
          <w:sz w:val="30"/>
          <w:szCs w:val="30"/>
        </w:rPr>
      </w:pPr>
      <w:r>
        <w:rPr>
          <w:rFonts w:eastAsia="仿宋_GB2312"/>
          <w:sz w:val="30"/>
          <w:szCs w:val="30"/>
        </w:rPr>
        <w:t>本部门201</w:t>
      </w:r>
      <w:r>
        <w:rPr>
          <w:rFonts w:hint="eastAsia" w:eastAsia="仿宋_GB2312"/>
          <w:sz w:val="30"/>
          <w:szCs w:val="30"/>
        </w:rPr>
        <w:t>9</w:t>
      </w:r>
      <w:r>
        <w:rPr>
          <w:rFonts w:eastAsia="仿宋_GB2312"/>
          <w:sz w:val="30"/>
          <w:szCs w:val="30"/>
        </w:rPr>
        <w:t>年安排机关运行经费预算</w:t>
      </w:r>
      <w:r>
        <w:rPr>
          <w:rFonts w:eastAsia="仿宋_GB2312"/>
          <w:sz w:val="30"/>
          <w:szCs w:val="30"/>
          <w:u w:val="single"/>
        </w:rPr>
        <w:t xml:space="preserve"> </w:t>
      </w:r>
      <w:r>
        <w:rPr>
          <w:rFonts w:hint="eastAsia" w:eastAsia="仿宋_GB2312"/>
          <w:sz w:val="30"/>
          <w:szCs w:val="30"/>
          <w:u w:val="single"/>
          <w:lang w:val="en-US" w:eastAsia="zh-CN"/>
        </w:rPr>
        <w:t>685.49</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包括办公费</w:t>
      </w:r>
      <w:r>
        <w:rPr>
          <w:rFonts w:eastAsia="仿宋_GB2312"/>
          <w:sz w:val="30"/>
          <w:szCs w:val="30"/>
          <w:u w:val="single"/>
        </w:rPr>
        <w:t xml:space="preserve">   </w:t>
      </w:r>
      <w:r>
        <w:rPr>
          <w:rFonts w:hint="eastAsia" w:eastAsia="仿宋_GB2312"/>
          <w:sz w:val="30"/>
          <w:szCs w:val="30"/>
          <w:u w:val="single"/>
          <w:lang w:val="en-US" w:eastAsia="zh-CN"/>
        </w:rPr>
        <w:t>35.1</w:t>
      </w:r>
      <w:r>
        <w:rPr>
          <w:rFonts w:eastAsia="仿宋_GB2312"/>
          <w:sz w:val="30"/>
          <w:szCs w:val="30"/>
          <w:u w:val="single"/>
        </w:rPr>
        <w:t xml:space="preserve"> </w:t>
      </w:r>
      <w:r>
        <w:rPr>
          <w:rFonts w:eastAsia="仿宋_GB2312"/>
          <w:sz w:val="30"/>
          <w:szCs w:val="30"/>
        </w:rPr>
        <w:t>万元、印刷费</w:t>
      </w:r>
      <w:r>
        <w:rPr>
          <w:rFonts w:eastAsia="仿宋_GB2312"/>
          <w:sz w:val="30"/>
          <w:szCs w:val="30"/>
          <w:u w:val="single"/>
        </w:rPr>
        <w:t xml:space="preserve"> </w:t>
      </w:r>
      <w:r>
        <w:rPr>
          <w:rFonts w:hint="eastAsia" w:eastAsia="仿宋_GB2312"/>
          <w:sz w:val="30"/>
          <w:szCs w:val="30"/>
          <w:u w:val="single"/>
          <w:lang w:val="en-US" w:eastAsia="zh-CN"/>
        </w:rPr>
        <w:t>0.45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、咨询</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0.22</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、手续</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2.12</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、水</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4.23</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、电</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10.8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、邮电</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17.1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、物业管理</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0.5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、差旅</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178.5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、因公出国（境）</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10.8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、维修（护）</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14.58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、租赁</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7.2</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、会议</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8.55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、培训</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10.19</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、公务接待</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10.53</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、劳务</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0.18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、委托业务</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9.18</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、工会经</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46.41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、福利</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65.16</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、公务用车运行维护</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30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、租车</w:t>
      </w:r>
      <w:r>
        <w:rPr>
          <w:rFonts w:eastAsia="仿宋_GB2312"/>
          <w:sz w:val="30"/>
          <w:szCs w:val="30"/>
        </w:rPr>
        <w:t>费</w:t>
      </w:r>
      <w:r>
        <w:rPr>
          <w:rFonts w:eastAsia="仿宋_GB2312"/>
          <w:sz w:val="30"/>
          <w:szCs w:val="30"/>
          <w:u w:val="single"/>
        </w:rPr>
        <w:t xml:space="preserve"> </w:t>
      </w:r>
      <w:r>
        <w:rPr>
          <w:rFonts w:hint="eastAsia" w:eastAsia="仿宋_GB2312"/>
          <w:sz w:val="30"/>
          <w:szCs w:val="30"/>
          <w:u w:val="single"/>
          <w:lang w:val="en-US" w:eastAsia="zh-CN"/>
        </w:rPr>
        <w:t>2.7</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、其他交通</w:t>
      </w:r>
      <w:r>
        <w:rPr>
          <w:rFonts w:eastAsia="仿宋_GB2312"/>
          <w:sz w:val="30"/>
          <w:szCs w:val="30"/>
        </w:rPr>
        <w:t>费</w:t>
      </w:r>
      <w:r>
        <w:rPr>
          <w:rFonts w:hint="eastAsia" w:eastAsia="仿宋_GB2312"/>
          <w:sz w:val="30"/>
          <w:szCs w:val="30"/>
          <w:lang w:eastAsia="zh-CN"/>
        </w:rPr>
        <w:t>用</w:t>
      </w:r>
      <w:r>
        <w:rPr>
          <w:rFonts w:eastAsia="仿宋_GB2312"/>
          <w:sz w:val="30"/>
          <w:szCs w:val="30"/>
          <w:u w:val="single"/>
        </w:rPr>
        <w:t xml:space="preserve"> </w:t>
      </w:r>
      <w:r>
        <w:rPr>
          <w:rFonts w:hint="eastAsia" w:eastAsia="仿宋_GB2312"/>
          <w:sz w:val="30"/>
          <w:szCs w:val="30"/>
          <w:u w:val="single"/>
          <w:lang w:val="en-US" w:eastAsia="zh-CN"/>
        </w:rPr>
        <w:t>162.84</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、其他商品和服务支出</w:t>
      </w:r>
      <w:r>
        <w:rPr>
          <w:rFonts w:eastAsia="仿宋_GB2312"/>
          <w:sz w:val="30"/>
          <w:szCs w:val="30"/>
          <w:u w:val="single"/>
        </w:rPr>
        <w:t xml:space="preserve"> </w:t>
      </w:r>
      <w:r>
        <w:rPr>
          <w:rFonts w:hint="eastAsia" w:eastAsia="仿宋_GB2312"/>
          <w:sz w:val="30"/>
          <w:szCs w:val="30"/>
          <w:u w:val="single"/>
          <w:lang w:val="en-US" w:eastAsia="zh-CN"/>
        </w:rPr>
        <w:t xml:space="preserve"> 58.15</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hint="eastAsia" w:eastAsia="仿宋_GB2312"/>
          <w:sz w:val="30"/>
          <w:szCs w:val="30"/>
        </w:rPr>
      </w:pPr>
      <w:r>
        <w:rPr>
          <w:rFonts w:hint="eastAsia" w:eastAsia="仿宋_GB2312"/>
          <w:sz w:val="30"/>
          <w:szCs w:val="30"/>
        </w:rPr>
        <w:t>本部门2019年年初未安排政府采购预算，根据本年度实际运行情况另行申报。</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eastAsia="仿宋_GB2312"/>
          <w:color w:val="000000"/>
          <w:sz w:val="30"/>
          <w:szCs w:val="30"/>
        </w:rPr>
      </w:pPr>
      <w:r>
        <w:rPr>
          <w:rFonts w:eastAsia="仿宋_GB2312"/>
          <w:color w:val="000000"/>
          <w:sz w:val="30"/>
          <w:szCs w:val="30"/>
        </w:rPr>
        <w:t>截至201</w:t>
      </w:r>
      <w:r>
        <w:rPr>
          <w:rFonts w:hint="eastAsia" w:eastAsia="仿宋_GB2312"/>
          <w:color w:val="000000"/>
          <w:sz w:val="30"/>
          <w:szCs w:val="30"/>
        </w:rPr>
        <w:t>8</w:t>
      </w:r>
      <w:r>
        <w:rPr>
          <w:rFonts w:eastAsia="仿宋_GB2312"/>
          <w:color w:val="000000"/>
          <w:sz w:val="30"/>
          <w:szCs w:val="30"/>
        </w:rPr>
        <w:t>年</w:t>
      </w:r>
      <w:r>
        <w:rPr>
          <w:rFonts w:hint="eastAsia" w:eastAsia="仿宋_GB2312"/>
          <w:color w:val="000000"/>
          <w:sz w:val="30"/>
          <w:szCs w:val="30"/>
        </w:rPr>
        <w:t>12</w:t>
      </w:r>
      <w:r>
        <w:rPr>
          <w:rFonts w:eastAsia="仿宋_GB2312"/>
          <w:color w:val="000000"/>
          <w:sz w:val="30"/>
          <w:szCs w:val="30"/>
        </w:rPr>
        <w:t>月</w:t>
      </w:r>
      <w:r>
        <w:rPr>
          <w:rFonts w:hint="eastAsia" w:eastAsia="仿宋_GB2312"/>
          <w:color w:val="000000"/>
          <w:sz w:val="30"/>
          <w:szCs w:val="30"/>
        </w:rPr>
        <w:t>30</w:t>
      </w:r>
      <w:r>
        <w:rPr>
          <w:rFonts w:eastAsia="仿宋_GB2312"/>
          <w:color w:val="000000"/>
          <w:sz w:val="30"/>
          <w:szCs w:val="30"/>
        </w:rPr>
        <w:t>日，</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eastAsia="仿宋_GB2312"/>
          <w:sz w:val="30"/>
          <w:szCs w:val="30"/>
          <w:u w:val="single"/>
        </w:rPr>
        <w:t xml:space="preserve">   </w:t>
      </w:r>
      <w:r>
        <w:rPr>
          <w:rFonts w:hint="eastAsia" w:eastAsia="仿宋_GB2312"/>
          <w:sz w:val="30"/>
          <w:szCs w:val="30"/>
          <w:u w:val="single"/>
          <w:lang w:val="en-US" w:eastAsia="zh-CN"/>
        </w:rPr>
        <w:t>13</w:t>
      </w:r>
      <w:r>
        <w:rPr>
          <w:rFonts w:eastAsia="仿宋_GB2312"/>
          <w:sz w:val="30"/>
          <w:szCs w:val="30"/>
          <w:u w:val="single"/>
        </w:rPr>
        <w:t xml:space="preserve">     </w:t>
      </w:r>
      <w:r>
        <w:rPr>
          <w:rFonts w:eastAsia="仿宋_GB2312"/>
          <w:color w:val="000000"/>
          <w:sz w:val="30"/>
          <w:szCs w:val="30"/>
        </w:rPr>
        <w:t>辆，其中：一般公务用车</w:t>
      </w:r>
      <w:r>
        <w:rPr>
          <w:rFonts w:eastAsia="仿宋_GB2312"/>
          <w:sz w:val="30"/>
          <w:szCs w:val="30"/>
          <w:u w:val="single"/>
        </w:rPr>
        <w:t xml:space="preserve"> </w:t>
      </w:r>
      <w:r>
        <w:rPr>
          <w:rFonts w:hint="eastAsia" w:eastAsia="仿宋_GB2312"/>
          <w:sz w:val="30"/>
          <w:szCs w:val="30"/>
          <w:u w:val="single"/>
          <w:lang w:val="en-US" w:eastAsia="zh-CN"/>
        </w:rPr>
        <w:t>4</w:t>
      </w:r>
      <w:r>
        <w:rPr>
          <w:rFonts w:eastAsia="仿宋_GB2312"/>
          <w:sz w:val="30"/>
          <w:szCs w:val="30"/>
          <w:u w:val="single"/>
        </w:rPr>
        <w:t xml:space="preserve">   </w:t>
      </w:r>
      <w:r>
        <w:rPr>
          <w:rFonts w:eastAsia="仿宋_GB2312"/>
          <w:color w:val="000000"/>
          <w:sz w:val="30"/>
          <w:szCs w:val="30"/>
        </w:rPr>
        <w:t>辆、一般执法执勤用车</w:t>
      </w:r>
      <w:r>
        <w:rPr>
          <w:rFonts w:eastAsia="仿宋_GB2312"/>
          <w:sz w:val="30"/>
          <w:szCs w:val="30"/>
          <w:u w:val="single"/>
        </w:rPr>
        <w:t xml:space="preserve"> </w:t>
      </w:r>
      <w:r>
        <w:rPr>
          <w:rFonts w:hint="eastAsia" w:eastAsia="仿宋_GB2312"/>
          <w:sz w:val="30"/>
          <w:szCs w:val="30"/>
          <w:u w:val="single"/>
          <w:lang w:val="en-US" w:eastAsia="zh-CN"/>
        </w:rPr>
        <w:t>6</w:t>
      </w:r>
      <w:r>
        <w:rPr>
          <w:rFonts w:eastAsia="仿宋_GB2312"/>
          <w:sz w:val="30"/>
          <w:szCs w:val="30"/>
          <w:u w:val="single"/>
        </w:rPr>
        <w:t xml:space="preserve">   </w:t>
      </w:r>
      <w:r>
        <w:rPr>
          <w:rFonts w:eastAsia="仿宋_GB2312"/>
          <w:color w:val="000000"/>
          <w:sz w:val="30"/>
          <w:szCs w:val="30"/>
        </w:rPr>
        <w:t>辆、特种专业技术用车</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辆、</w:t>
      </w:r>
      <w:r>
        <w:rPr>
          <w:rFonts w:eastAsia="仿宋_GB2312"/>
          <w:color w:val="000000"/>
          <w:sz w:val="30"/>
          <w:szCs w:val="30"/>
        </w:rPr>
        <w:t>其他用车</w:t>
      </w:r>
      <w:r>
        <w:rPr>
          <w:rFonts w:eastAsia="仿宋_GB2312"/>
          <w:sz w:val="30"/>
          <w:szCs w:val="30"/>
          <w:u w:val="single"/>
        </w:rPr>
        <w:t xml:space="preserve"> </w:t>
      </w:r>
      <w:r>
        <w:rPr>
          <w:rFonts w:hint="eastAsia" w:eastAsia="仿宋_GB2312"/>
          <w:sz w:val="30"/>
          <w:szCs w:val="30"/>
          <w:u w:val="single"/>
          <w:lang w:val="en-US" w:eastAsia="zh-CN"/>
        </w:rPr>
        <w:t>3</w:t>
      </w:r>
      <w:r>
        <w:rPr>
          <w:rFonts w:eastAsia="仿宋_GB2312"/>
          <w:sz w:val="30"/>
          <w:szCs w:val="30"/>
          <w:u w:val="single"/>
        </w:rPr>
        <w:t xml:space="preserve">  </w:t>
      </w:r>
      <w:r>
        <w:rPr>
          <w:rFonts w:eastAsia="仿宋_GB2312"/>
          <w:color w:val="000000"/>
          <w:sz w:val="30"/>
          <w:szCs w:val="30"/>
        </w:rPr>
        <w:t>辆，</w:t>
      </w:r>
      <w:r>
        <w:rPr>
          <w:rFonts w:eastAsia="仿宋_GB2312"/>
          <w:sz w:val="30"/>
          <w:szCs w:val="30"/>
        </w:rPr>
        <w:t>其他用车主要包括</w:t>
      </w:r>
      <w:r>
        <w:rPr>
          <w:rFonts w:eastAsia="仿宋_GB2312"/>
          <w:sz w:val="30"/>
          <w:szCs w:val="30"/>
          <w:u w:val="single"/>
        </w:rPr>
        <w:t xml:space="preserve"> </w:t>
      </w:r>
      <w:r>
        <w:rPr>
          <w:rFonts w:hint="eastAsia" w:eastAsia="仿宋_GB2312"/>
          <w:sz w:val="30"/>
          <w:szCs w:val="30"/>
          <w:u w:val="single"/>
          <w:lang w:eastAsia="zh-CN"/>
        </w:rPr>
        <w:t>一般公务用车</w:t>
      </w:r>
      <w:r>
        <w:rPr>
          <w:rFonts w:eastAsia="仿宋_GB2312"/>
          <w:sz w:val="30"/>
          <w:szCs w:val="30"/>
          <w:u w:val="single"/>
        </w:rPr>
        <w:t xml:space="preserve">  </w:t>
      </w:r>
      <w:r>
        <w:rPr>
          <w:rFonts w:eastAsia="仿宋_GB2312"/>
          <w:color w:val="000000"/>
          <w:sz w:val="30"/>
          <w:szCs w:val="30"/>
        </w:rPr>
        <w:t>。单价50万元以上的通用设备</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台（套），单价100万元以上的专用设备</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2019年，本部门实行绩效目标管理的项目</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600" w:firstLineChars="200"/>
        <w:rPr>
          <w:rFonts w:eastAsia="仿宋_GB2312"/>
          <w:sz w:val="30"/>
          <w:szCs w:val="30"/>
        </w:rPr>
      </w:pPr>
      <w:r>
        <w:rPr>
          <w:rFonts w:hint="eastAsia" w:eastAsia="仿宋_GB2312"/>
          <w:sz w:val="30"/>
          <w:szCs w:val="30"/>
        </w:rPr>
        <w:t>1.本部门2019年财政拨款政府性基金预算支出预算表为空表。</w:t>
      </w:r>
    </w:p>
    <w:p>
      <w:pPr>
        <w:spacing w:line="580" w:lineRule="exact"/>
        <w:ind w:firstLine="600" w:firstLineChars="200"/>
        <w:rPr>
          <w:rFonts w:eastAsia="仿宋_GB2312"/>
          <w:sz w:val="30"/>
          <w:szCs w:val="30"/>
        </w:rPr>
      </w:pPr>
      <w:r>
        <w:rPr>
          <w:rFonts w:hint="eastAsia" w:eastAsia="仿宋_GB2312"/>
          <w:sz w:val="30"/>
          <w:szCs w:val="30"/>
        </w:rPr>
        <w:t>2.本部门2019年财政拨款项目支出预算表为空表。</w:t>
      </w:r>
    </w:p>
    <w:p>
      <w:pPr>
        <w:spacing w:line="580" w:lineRule="exact"/>
        <w:ind w:firstLine="600" w:firstLineChars="200"/>
        <w:rPr>
          <w:rFonts w:eastAsia="仿宋_GB2312"/>
          <w:sz w:val="30"/>
          <w:szCs w:val="30"/>
        </w:rPr>
      </w:pP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80F94"/>
    <w:rsid w:val="002F2F18"/>
    <w:rsid w:val="00383807"/>
    <w:rsid w:val="00572D96"/>
    <w:rsid w:val="005C395E"/>
    <w:rsid w:val="006D47A9"/>
    <w:rsid w:val="00715238"/>
    <w:rsid w:val="007222EE"/>
    <w:rsid w:val="00782119"/>
    <w:rsid w:val="0083495A"/>
    <w:rsid w:val="00865F07"/>
    <w:rsid w:val="00BD7440"/>
    <w:rsid w:val="00D313D3"/>
    <w:rsid w:val="00D85076"/>
    <w:rsid w:val="00DE7CED"/>
    <w:rsid w:val="00EC498D"/>
    <w:rsid w:val="00F564F9"/>
    <w:rsid w:val="07452193"/>
    <w:rsid w:val="3F2A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212</Words>
  <Characters>1215</Characters>
  <Lines>10</Lines>
  <Paragraphs>2</Paragraphs>
  <TotalTime>21</TotalTime>
  <ScaleCrop>false</ScaleCrop>
  <LinksUpToDate>false</LinksUpToDate>
  <CharactersWithSpaces>1425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2019-01-24T08:17:00Z</dcterms:created>
  <dc:creator>张萌</dc:creator>
  <cp:lastModifiedBy>马虎是我大宝贝</cp:lastModifiedBy>
  <dcterms:modified xsi:type="dcterms:W3CDTF">2019-02-14T01:11:36Z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