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1.区委党校基本运行经费绩效目标表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2.区委党校经营类支出绩效目标表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3.区委党校培训科研经费绩效目标表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4.区委党校物业政务服务费绩效目标表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r>
        <w:fldChar w:fldCharType="end"/>
      </w:r>
    </w:p>
    <w:p>
      <w:r>
        <w:br w:type="page"/>
      </w:r>
    </w:p>
    <w:p>
      <w:pPr>
        <w:jc w:val="center"/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1.区委党校基本运行经费绩效目标表</w:t>
      </w:r>
      <w:bookmarkEnd w:id="0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630301中共天津市滨海新区委员会党校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区委党校基本运行经费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5950000.00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5950000.00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用于保障区委党校正常运行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6.目标内容1保障区委党校正常运行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保障运行面积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保障运行面积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≥66186平方米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资金使用和合规率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资金使用和合规率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费用交纳及时率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费用交纳及时率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基本运行费用单位成本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基本运行费用单位成本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符合新区标准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保障党校正常运行，满足日常办公及培训会议需求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保障党校正常运行，满足日常办公及培训会议需求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效益良好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教职工、学员及参会人员满意度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教职工、学员及参会人员满意度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2.区委党校经营类支出绩效目标表</w:t>
      </w:r>
      <w:bookmarkEnd w:id="1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630301中共天津市滨海新区委员会党校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区委党校经营类支出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rPr>
                <w:rFonts w:hint="eastAsia"/>
                <w:lang w:val="en-US" w:eastAsia="zh-CN"/>
              </w:rPr>
              <w:t>100</w:t>
            </w:r>
            <w:r>
              <w:t>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rPr>
                <w:rFonts w:hint="eastAsia"/>
                <w:lang w:val="en-US" w:eastAsia="zh-CN"/>
              </w:rPr>
              <w:t>100</w:t>
            </w:r>
            <w:r>
              <w:t>0000.00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经营收入用于支付外来班培训费费用，以及部分绿化养护服务费、维修保养经费和物业费欠款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1.目标内容1使用经营结余支付部分绿化养护服务费、维修保养经费和物业费欠款，保障党校平稳运行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4" w:name="_GoBack"/>
            <w:bookmarkEnd w:id="4"/>
            <w:r>
              <w:tab/>
            </w:r>
            <w:r>
              <w:tab/>
            </w:r>
          </w:p>
          <w:p>
            <w:pPr>
              <w:pStyle w:val="12"/>
            </w:pPr>
            <w:r>
              <w:t>2.目标内容2经营收入用于支付外来班培训费用，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培训班次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培训班次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维护维修验收合格率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维护维修验收合格率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运行费用支付及时率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运行费用支付及时率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绿化费单位成本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绿化费单位成本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≤10.42元/平方米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具有创新性和有效性，可延续实施性强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具有创新性和有效性，可延续实施性强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教职工、学员及参训人员满意度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教职工、学员及参训人员满意度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3.区委党校培训科研经费绩效目标表</w:t>
      </w:r>
      <w:bookmarkEnd w:id="2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630301中共天津市滨海新区委员会党校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区委党校培训科研经费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1100000.00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1100000.00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用于支付2023年度区委党校培训科研费用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1.目标内容12023年在区委党校举办主体班和公务员培训；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  <w:r>
              <w:t>2.目标内容2组织开展领导干部培训活动，贯彻落实习近平新时代中国特色社会主义思想，提高领导干部理论素养、党性修养和干事创业执政能力；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  <w:r>
              <w:t>3.目标内容3加强改进培训工作，提高培训质量，培养造就德才兼备以德为先的干部队伍。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  <w:r>
              <w:t>4.目标内容4通过开展课题研究，提升新区科研水平</w:t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培训班次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培训班次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≥42个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开展课题研究数量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开展课题研究数量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培训覆盖率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培训覆盖率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课题研究成果评审通过率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课题研究成果评审通过率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培训计划按期完成率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培训计划按期完成率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课题研究按计划结项率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课题研究按计划结项率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开展课题研究成本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开展课题研究成本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人均培训成本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人均培训成本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≤713元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培训优秀率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培训优秀率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科研成果转化率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科研成果转化率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≥50%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具有创新性和有效性，可延续实施性强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具有创新性和有效性，可延续实施性强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推动新区科研水平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推动新区科研水平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参训人员满意度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参训人员满意度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科研成果使用人员满意度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科研成果使用人员满意度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4.区委党校物业政务服务费绩效目标表</w:t>
      </w:r>
      <w:bookmarkEnd w:id="3"/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630301中共天津市滨海新区委员会党校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区委党校物业政务服务费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3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13950000.00</w:t>
            </w:r>
          </w:p>
        </w:tc>
        <w:tc>
          <w:tcPr>
            <w:tcW w:w="1587" w:type="dxa"/>
            <w:vAlign w:val="center"/>
          </w:tcPr>
          <w:p>
            <w:pPr>
              <w:pStyle w:val="13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2"/>
            </w:pPr>
            <w:r>
              <w:t>13950000.00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用于支付区委党校物业及政务服务费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2"/>
            </w:pPr>
            <w:r>
              <w:t>6.目标内容1通过聘请第三方进行物业管理，保证党校各类设施正常使用，提高管理及服务水平，保障人员正常办公及学习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  <w:r>
              <w:t>7.目标内容2为教职工和学员提供安全卫生高质量的食堂餐饮服务；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  <w:r>
              <w:t>8.目标内容3为学员提供高质量的宿舍楼客房管理服务；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2"/>
            </w:pPr>
            <w:r>
              <w:t>9.目标内容4做好专用设备和特种设备的强制检测和维护保养。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3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服务面积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服务面积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66186平方米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上岗在岗离岗保密管理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上岗在岗离岗保密管理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符合要求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紧急情况服务到岗时间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紧急情况服务到岗时间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合同约定物业费单价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合同约定物业费单价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≤136.07元/平方米/年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合同约定政务服务费单价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合同约定政务服务费单价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≤127.5元/平方米/年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提高管理及服务水平，保障人员正常办公及学习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提高管理及服务水平，保障人员正常办公及学习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效果显著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2"/>
            </w:pPr>
            <w:r>
              <w:t>教职工、学员及参会人员满意度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2"/>
            </w:pPr>
            <w:r>
              <w:t>教职工、学员及参会人员满意度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2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lNDdlNWYyOWU3MzJlNTgwYTZiZTI0NDY3NWJkMDcifQ=="/>
  </w:docVars>
  <w:rsids>
    <w:rsidRoot w:val="00736A90"/>
    <w:rsid w:val="001C6FAD"/>
    <w:rsid w:val="00736A90"/>
    <w:rsid w:val="007465E1"/>
    <w:rsid w:val="00951372"/>
    <w:rsid w:val="00C822CA"/>
    <w:rsid w:val="0FA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8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9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目录 21"/>
    <w:basedOn w:val="1"/>
    <w:qFormat/>
    <w:uiPriority w:val="0"/>
    <w:pPr>
      <w:ind w:left="240"/>
    </w:pPr>
  </w:style>
  <w:style w:type="paragraph" w:customStyle="1" w:styleId="16">
    <w:name w:val="目录 41"/>
    <w:basedOn w:val="1"/>
    <w:qFormat/>
    <w:uiPriority w:val="0"/>
    <w:pPr>
      <w:ind w:left="720"/>
    </w:pPr>
  </w:style>
  <w:style w:type="paragraph" w:customStyle="1" w:styleId="17">
    <w:name w:val="目录 1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character" w:customStyle="1" w:styleId="18">
    <w:name w:val="页眉 Char"/>
    <w:basedOn w:val="6"/>
    <w:link w:val="3"/>
    <w:semiHidden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19">
    <w:name w:val="页脚 Char"/>
    <w:basedOn w:val="6"/>
    <w:link w:val="2"/>
    <w:semiHidden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2023-02-10T15:02:21Z</dcterms:created>
  <dcterms:modified xsi:type="dcterms:W3CDTF">2023-02-10T07:02:21Z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2023-02-10T15:02:21Z</dcterms:created>
  <dcterms:modified xsi:type="dcterms:W3CDTF">2023-02-10T07:02:21Z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2023-02-10T15:02:21Z</dcterms:created>
  <dcterms:modified xsi:type="dcterms:W3CDTF">2023-02-10T07:02:21Z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2023-02-10T15:02:21Z</dcterms:created>
  <dcterms:modified xsi:type="dcterms:W3CDTF">2023-02-10T07:02:21Z</dcterms:modified>
</cp:core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2023-02-10T15:02:21Z</dcterms:created>
  <dcterms:modified xsi:type="dcterms:W3CDTF">2023-02-10T07:02:21Z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2023-02-10T15:02:21Z</dcterms:created>
  <dcterms:modified xsi:type="dcterms:W3CDTF">2023-02-10T07:02:21Z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13C3-9BAA-479F-B5F5-F81A7BC10C83}">
  <ds:schemaRefs/>
</ds:datastoreItem>
</file>

<file path=customXml/itemProps10.xml><?xml version="1.0" encoding="utf-8"?>
<ds:datastoreItem xmlns:ds="http://schemas.openxmlformats.org/officeDocument/2006/customXml" ds:itemID="{6B637D03-D874-43FD-B6C9-44257DBE8A9D}">
  <ds:schemaRefs/>
</ds:datastoreItem>
</file>

<file path=customXml/itemProps11.xml><?xml version="1.0" encoding="utf-8"?>
<ds:datastoreItem xmlns:ds="http://schemas.openxmlformats.org/officeDocument/2006/customXml" ds:itemID="{F405545E-569F-4EE4-A1B1-D3CA0D707367}">
  <ds:schemaRefs/>
</ds:datastoreItem>
</file>

<file path=customXml/itemProps12.xml><?xml version="1.0" encoding="utf-8"?>
<ds:datastoreItem xmlns:ds="http://schemas.openxmlformats.org/officeDocument/2006/customXml" ds:itemID="{327E0883-8FA8-4675-905B-77F74E13701E}">
  <ds:schemaRefs/>
</ds:datastoreItem>
</file>

<file path=customXml/itemProps13.xml><?xml version="1.0" encoding="utf-8"?>
<ds:datastoreItem xmlns:ds="http://schemas.openxmlformats.org/officeDocument/2006/customXml" ds:itemID="{7CB46449-69F9-40DE-B1E6-19220B9089BF}">
  <ds:schemaRefs/>
</ds:datastoreItem>
</file>

<file path=customXml/itemProps2.xml><?xml version="1.0" encoding="utf-8"?>
<ds:datastoreItem xmlns:ds="http://schemas.openxmlformats.org/officeDocument/2006/customXml" ds:itemID="{44732CAC-6ED6-4E03-8072-E73704F1B091}">
  <ds:schemaRefs/>
</ds:datastoreItem>
</file>

<file path=customXml/itemProps3.xml><?xml version="1.0" encoding="utf-8"?>
<ds:datastoreItem xmlns:ds="http://schemas.openxmlformats.org/officeDocument/2006/customXml" ds:itemID="{F8BD79F2-2E74-4C75-9FAD-4327CF215065}">
  <ds:schemaRefs/>
</ds:datastoreItem>
</file>

<file path=customXml/itemProps4.xml><?xml version="1.0" encoding="utf-8"?>
<ds:datastoreItem xmlns:ds="http://schemas.openxmlformats.org/officeDocument/2006/customXml" ds:itemID="{FF0C6B9D-7FA2-4AE4-A1A9-45832B8E9876}">
  <ds:schemaRefs/>
</ds:datastoreItem>
</file>

<file path=customXml/itemProps5.xml><?xml version="1.0" encoding="utf-8"?>
<ds:datastoreItem xmlns:ds="http://schemas.openxmlformats.org/officeDocument/2006/customXml" ds:itemID="{268EA35C-BC87-4067-9199-2574D93B4F51}">
  <ds:schemaRefs/>
</ds:datastoreItem>
</file>

<file path=customXml/itemProps6.xml><?xml version="1.0" encoding="utf-8"?>
<ds:datastoreItem xmlns:ds="http://schemas.openxmlformats.org/officeDocument/2006/customXml" ds:itemID="{B75DD7AA-56E2-4DB3-9CBB-085E8DF28B93}">
  <ds:schemaRefs/>
</ds:datastoreItem>
</file>

<file path=customXml/itemProps7.xml><?xml version="1.0" encoding="utf-8"?>
<ds:datastoreItem xmlns:ds="http://schemas.openxmlformats.org/officeDocument/2006/customXml" ds:itemID="{FEFC7FE3-A37A-4650-93C7-2038094D0E51}">
  <ds:schemaRefs/>
</ds:datastoreItem>
</file>

<file path=customXml/itemProps8.xml><?xml version="1.0" encoding="utf-8"?>
<ds:datastoreItem xmlns:ds="http://schemas.openxmlformats.org/officeDocument/2006/customXml" ds:itemID="{D3078547-133D-4D1D-9C03-3ADC3D0E14D5}">
  <ds:schemaRefs/>
</ds:datastoreItem>
</file>

<file path=customXml/itemProps9.xml><?xml version="1.0" encoding="utf-8"?>
<ds:datastoreItem xmlns:ds="http://schemas.openxmlformats.org/officeDocument/2006/customXml" ds:itemID="{C98AB071-62A7-4475-B7A9-FA594FBA5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1915</Words>
  <Characters>2099</Characters>
  <Lines>20</Lines>
  <Paragraphs>5</Paragraphs>
  <TotalTime>11</TotalTime>
  <ScaleCrop>false</ScaleCrop>
  <LinksUpToDate>false</LinksUpToDate>
  <CharactersWithSpaces>2189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2023-02-10T15:02:00Z</dcterms:created>
  <dc:creator>Administrator</dc:creator>
  <cp:lastModifiedBy>崔芳菲•SPDB</cp:lastModifiedBy>
  <cp:lastPrinted>2023-02-22T07:57:05Z</cp:lastPrinted>
  <dcterms:modified xsi:type="dcterms:W3CDTF">2023-02-22T08:06:54Z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AFA0C16DA2FB426E80E1E9A392A8B875</vt:lpwstr>
  </property>
</Properties>
</file>