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8B" w:rsidRDefault="00E9778B" w:rsidP="00E9778B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</w:p>
    <w:p w:rsidR="00E9778B" w:rsidRDefault="00E9778B" w:rsidP="00E9778B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 w:rsidRPr="00A365B8">
        <w:rPr>
          <w:rFonts w:ascii="方正小标宋简体" w:eastAsia="方正小标宋简体" w:hAnsi="黑体" w:hint="eastAsia"/>
          <w:sz w:val="40"/>
          <w:szCs w:val="40"/>
        </w:rPr>
        <w:t>202</w:t>
      </w:r>
      <w:r w:rsidR="0085370A">
        <w:rPr>
          <w:rFonts w:ascii="方正小标宋简体" w:eastAsia="方正小标宋简体" w:hAnsi="黑体" w:hint="eastAsia"/>
          <w:sz w:val="40"/>
          <w:szCs w:val="40"/>
        </w:rPr>
        <w:t>2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年</w:t>
      </w:r>
      <w:r>
        <w:rPr>
          <w:rFonts w:ascii="方正小标宋简体" w:eastAsia="方正小标宋简体" w:hAnsi="黑体" w:hint="eastAsia"/>
          <w:sz w:val="40"/>
          <w:szCs w:val="40"/>
        </w:rPr>
        <w:t>举借政府债务</w:t>
      </w:r>
      <w:r w:rsidR="00D30852">
        <w:rPr>
          <w:rFonts w:ascii="方正小标宋简体" w:eastAsia="方正小标宋简体" w:hAnsi="黑体" w:hint="eastAsia"/>
          <w:sz w:val="40"/>
          <w:szCs w:val="40"/>
        </w:rPr>
        <w:t>情况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说明</w:t>
      </w:r>
    </w:p>
    <w:p w:rsidR="0085370A" w:rsidRDefault="0085370A">
      <w:pPr>
        <w:rPr>
          <w:rFonts w:hint="eastAsia"/>
        </w:rPr>
      </w:pPr>
    </w:p>
    <w:p w:rsidR="0085370A" w:rsidRDefault="0085370A" w:rsidP="0085370A">
      <w:pPr>
        <w:adjustRightInd w:val="0"/>
        <w:spacing w:line="58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截至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年，天津市财政局核定新区政府债务限额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2181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亿元，其中，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年底政府债务限额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1911.1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年新增政府债务限额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269.9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亿元。</w:t>
      </w:r>
    </w:p>
    <w:p w:rsidR="0085370A" w:rsidRPr="0085370A" w:rsidRDefault="0085370A" w:rsidP="0085370A">
      <w:pPr>
        <w:adjustRightInd w:val="0"/>
        <w:spacing w:line="58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年，新区通过天津市财政局发行政府债券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376.3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亿元，其中：新增债券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230.9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分配区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112.4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亿元，经开区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63.6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亿元，保税区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27.9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亿元，高新区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13.4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亿元，生态城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13.6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亿元。主要用于轨道交通、医疗卫生、幼儿教育、新基建、产业园区等重点领域重大投资项目。再融资政府债券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145.4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亿元，均用来偿还以前年度发行到期政府债券。</w:t>
      </w:r>
      <w:bookmarkStart w:id="0" w:name="_GoBack"/>
      <w:bookmarkEnd w:id="0"/>
    </w:p>
    <w:sectPr w:rsidR="0085370A" w:rsidRPr="0085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B6" w:rsidRDefault="006E5EB6" w:rsidP="00E9778B">
      <w:r>
        <w:separator/>
      </w:r>
    </w:p>
  </w:endnote>
  <w:endnote w:type="continuationSeparator" w:id="0">
    <w:p w:rsidR="006E5EB6" w:rsidRDefault="006E5EB6" w:rsidP="00E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B6" w:rsidRDefault="006E5EB6" w:rsidP="00E9778B">
      <w:r>
        <w:separator/>
      </w:r>
    </w:p>
  </w:footnote>
  <w:footnote w:type="continuationSeparator" w:id="0">
    <w:p w:rsidR="006E5EB6" w:rsidRDefault="006E5EB6" w:rsidP="00E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D3"/>
    <w:rsid w:val="001C5BA8"/>
    <w:rsid w:val="006E5EB6"/>
    <w:rsid w:val="00734800"/>
    <w:rsid w:val="008044D3"/>
    <w:rsid w:val="0085370A"/>
    <w:rsid w:val="00A921E2"/>
    <w:rsid w:val="00D30852"/>
    <w:rsid w:val="00E9778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2023-04-26T08:08:00Z</dcterms:created>
  <dcterms:modified xsi:type="dcterms:W3CDTF">2023-09-12T07:14:00Z</dcterms:modified>
</cp:coreProperties>
</file>