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4" w:name="_GoBack"/>
      <w:bookmarkEnd w:id="4"/>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1.2025年公务员事务专项经费绩效目标表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503101中国共产党天津市滨海新区委员会组织部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2025年公务员事务专项经费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868000.00</w:t>
            </w:r>
          </w:p>
        </w:tc>
        <w:tc>
          <w:tcPr>
            <w:tcW w:w="1587" w:type="dxa"/>
            <w:vAlign w:val="center"/>
          </w:tcPr>
          <w:p>
            <w:pPr>
              <w:pStyle w:val="14"/>
            </w:pPr>
            <w:r>
              <w:t>其中：财政    资金</w:t>
            </w:r>
          </w:p>
        </w:tc>
        <w:tc>
          <w:tcPr>
            <w:tcW w:w="1843" w:type="dxa"/>
            <w:vAlign w:val="center"/>
          </w:tcPr>
          <w:p>
            <w:pPr>
              <w:pStyle w:val="13"/>
            </w:pPr>
            <w:r>
              <w:t>868000.00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用于支付2025年公务员事务专项经费，包括选调生和公务员招录、公务员比选及选调、公务员奖励及公务员工资管理云平台运维等。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1.完成2025年公务员、选调生招录，公务员比选及选调工作任务，补充新区急需、紧缺的专业和高层次人才，提升干部队伍专业化程度；</w:t>
            </w:r>
          </w:p>
          <w:p>
            <w:pPr>
              <w:pStyle w:val="13"/>
            </w:pPr>
            <w:r>
              <w:t>2.按照《公务员奖励规定》，对获得奖励的公务员、公务员集体颁发奖励证书、奖章和奖牌，发挥激励奖励效能；</w:t>
            </w:r>
          </w:p>
          <w:p>
            <w:pPr>
              <w:pStyle w:val="13"/>
            </w:pPr>
            <w:r>
              <w:t>3.用于公务员工资管理云平台软件维护，提高新区机关单位公务员工资管理工作效能和准确性。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选调生招录人数</w:t>
            </w:r>
          </w:p>
        </w:tc>
        <w:tc>
          <w:tcPr>
            <w:tcW w:w="3430" w:type="dxa"/>
            <w:vAlign w:val="center"/>
          </w:tcPr>
          <w:p>
            <w:pPr>
              <w:pStyle w:val="13"/>
            </w:pPr>
            <w:r>
              <w:t>选调生招录人数</w:t>
            </w:r>
          </w:p>
        </w:tc>
        <w:tc>
          <w:tcPr>
            <w:tcW w:w="2551" w:type="dxa"/>
            <w:vAlign w:val="center"/>
          </w:tcPr>
          <w:p>
            <w:pPr>
              <w:pStyle w:val="13"/>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公务员招录人数</w:t>
            </w:r>
          </w:p>
        </w:tc>
        <w:tc>
          <w:tcPr>
            <w:tcW w:w="3430" w:type="dxa"/>
            <w:vAlign w:val="center"/>
          </w:tcPr>
          <w:p>
            <w:pPr>
              <w:pStyle w:val="13"/>
            </w:pPr>
            <w:r>
              <w:t>公务员招录人数</w:t>
            </w:r>
          </w:p>
        </w:tc>
        <w:tc>
          <w:tcPr>
            <w:tcW w:w="2551" w:type="dxa"/>
            <w:vAlign w:val="center"/>
          </w:tcPr>
          <w:p>
            <w:pPr>
              <w:pStyle w:val="13"/>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公务员比选及选调人数</w:t>
            </w:r>
          </w:p>
        </w:tc>
        <w:tc>
          <w:tcPr>
            <w:tcW w:w="3430" w:type="dxa"/>
            <w:vAlign w:val="center"/>
          </w:tcPr>
          <w:p>
            <w:pPr>
              <w:pStyle w:val="13"/>
            </w:pPr>
            <w:r>
              <w:t>公务员比选及选调人数</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公务员工资系统维护服务用户数量</w:t>
            </w:r>
          </w:p>
        </w:tc>
        <w:tc>
          <w:tcPr>
            <w:tcW w:w="3430" w:type="dxa"/>
            <w:vAlign w:val="center"/>
          </w:tcPr>
          <w:p>
            <w:pPr>
              <w:pStyle w:val="13"/>
            </w:pPr>
            <w:r>
              <w:t>公务员工资系统维护服务用户数量</w:t>
            </w:r>
          </w:p>
        </w:tc>
        <w:tc>
          <w:tcPr>
            <w:tcW w:w="2551" w:type="dxa"/>
            <w:vAlign w:val="center"/>
          </w:tcPr>
          <w:p>
            <w:pPr>
              <w:pStyle w:val="13"/>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获得公务员、公务员集体奖励的数量</w:t>
            </w:r>
          </w:p>
        </w:tc>
        <w:tc>
          <w:tcPr>
            <w:tcW w:w="3430" w:type="dxa"/>
            <w:vAlign w:val="center"/>
          </w:tcPr>
          <w:p>
            <w:pPr>
              <w:pStyle w:val="13"/>
            </w:pPr>
            <w:r>
              <w:t>获得公务员、公务员集体奖励的数量</w:t>
            </w:r>
          </w:p>
        </w:tc>
        <w:tc>
          <w:tcPr>
            <w:tcW w:w="2551" w:type="dxa"/>
            <w:vAlign w:val="center"/>
          </w:tcPr>
          <w:p>
            <w:pPr>
              <w:pStyle w:val="13"/>
            </w:pPr>
            <w:r>
              <w:t>≥1800个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新录用选调生学历结构</w:t>
            </w:r>
          </w:p>
        </w:tc>
        <w:tc>
          <w:tcPr>
            <w:tcW w:w="3430" w:type="dxa"/>
            <w:vAlign w:val="center"/>
          </w:tcPr>
          <w:p>
            <w:pPr>
              <w:pStyle w:val="13"/>
            </w:pPr>
            <w:r>
              <w:t>新录用选调生学历结构</w:t>
            </w:r>
          </w:p>
        </w:tc>
        <w:tc>
          <w:tcPr>
            <w:tcW w:w="2551" w:type="dxa"/>
            <w:vAlign w:val="center"/>
          </w:tcPr>
          <w:p>
            <w:pPr>
              <w:pStyle w:val="13"/>
            </w:pPr>
            <w:r>
              <w:t>100%以上具有大学本科学历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新录用公务员学历结构</w:t>
            </w:r>
          </w:p>
        </w:tc>
        <w:tc>
          <w:tcPr>
            <w:tcW w:w="3430" w:type="dxa"/>
            <w:vAlign w:val="center"/>
          </w:tcPr>
          <w:p>
            <w:pPr>
              <w:pStyle w:val="13"/>
            </w:pPr>
            <w:r>
              <w:t>新录用公务员学历结构</w:t>
            </w:r>
          </w:p>
        </w:tc>
        <w:tc>
          <w:tcPr>
            <w:tcW w:w="2551" w:type="dxa"/>
            <w:vAlign w:val="center"/>
          </w:tcPr>
          <w:p>
            <w:pPr>
              <w:pStyle w:val="13"/>
            </w:pPr>
            <w:r>
              <w:t>100%以上具有大学本科学历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公务员比选及选调人员学历结构</w:t>
            </w:r>
          </w:p>
        </w:tc>
        <w:tc>
          <w:tcPr>
            <w:tcW w:w="3430" w:type="dxa"/>
            <w:vAlign w:val="center"/>
          </w:tcPr>
          <w:p>
            <w:pPr>
              <w:pStyle w:val="13"/>
            </w:pPr>
            <w:r>
              <w:t>公务员比选及选调人员学历结构</w:t>
            </w:r>
          </w:p>
        </w:tc>
        <w:tc>
          <w:tcPr>
            <w:tcW w:w="2551" w:type="dxa"/>
            <w:vAlign w:val="center"/>
          </w:tcPr>
          <w:p>
            <w:pPr>
              <w:pStyle w:val="13"/>
            </w:pPr>
            <w:r>
              <w:t>100%以上具有大学本科学历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公务员工资系统正常运行率</w:t>
            </w:r>
          </w:p>
        </w:tc>
        <w:tc>
          <w:tcPr>
            <w:tcW w:w="3430" w:type="dxa"/>
            <w:vAlign w:val="center"/>
          </w:tcPr>
          <w:p>
            <w:pPr>
              <w:pStyle w:val="13"/>
            </w:pPr>
            <w:r>
              <w:t>公务员工资系统正常运行率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对获得奖励的公务员、公务员集体奖励证书、奖章和奖牌的颁发率</w:t>
            </w:r>
          </w:p>
        </w:tc>
        <w:tc>
          <w:tcPr>
            <w:tcW w:w="3430" w:type="dxa"/>
            <w:vAlign w:val="center"/>
          </w:tcPr>
          <w:p>
            <w:pPr>
              <w:pStyle w:val="13"/>
            </w:pPr>
            <w:r>
              <w:t>对获得奖励的公务员、公务员集体奖励证书、奖章和奖牌的颁发率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选调生招录完成时间</w:t>
            </w:r>
          </w:p>
        </w:tc>
        <w:tc>
          <w:tcPr>
            <w:tcW w:w="3430" w:type="dxa"/>
            <w:vAlign w:val="center"/>
          </w:tcPr>
          <w:p>
            <w:pPr>
              <w:pStyle w:val="13"/>
            </w:pPr>
            <w:r>
              <w:t>选调生招录完成时间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公务员招录完成时间</w:t>
            </w:r>
          </w:p>
        </w:tc>
        <w:tc>
          <w:tcPr>
            <w:tcW w:w="3430" w:type="dxa"/>
            <w:vAlign w:val="center"/>
          </w:tcPr>
          <w:p>
            <w:pPr>
              <w:pStyle w:val="13"/>
            </w:pPr>
            <w:r>
              <w:t>公务员招录完成时间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公务员比选及选调完成时间</w:t>
            </w:r>
          </w:p>
        </w:tc>
        <w:tc>
          <w:tcPr>
            <w:tcW w:w="3430" w:type="dxa"/>
            <w:vAlign w:val="center"/>
          </w:tcPr>
          <w:p>
            <w:pPr>
              <w:pStyle w:val="13"/>
            </w:pPr>
            <w:r>
              <w:t>公务员比选及选调完成时间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公务员工资系统运维费用支付完成时间</w:t>
            </w:r>
          </w:p>
        </w:tc>
        <w:tc>
          <w:tcPr>
            <w:tcW w:w="3430" w:type="dxa"/>
            <w:vAlign w:val="center"/>
          </w:tcPr>
          <w:p>
            <w:pPr>
              <w:pStyle w:val="13"/>
            </w:pPr>
            <w:r>
              <w:t>公务员工资系统运维费用支付完成时间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对获得奖励的公务员、公务员集体奖励证书、奖章和奖牌的完成时间</w:t>
            </w:r>
          </w:p>
        </w:tc>
        <w:tc>
          <w:tcPr>
            <w:tcW w:w="3430" w:type="dxa"/>
            <w:vAlign w:val="center"/>
          </w:tcPr>
          <w:p>
            <w:pPr>
              <w:pStyle w:val="13"/>
            </w:pPr>
            <w:r>
              <w:t>对获得奖励的公务员、公务员集体奖励证书、奖章和奖牌的完成时间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选调生招录费用</w:t>
            </w:r>
          </w:p>
        </w:tc>
        <w:tc>
          <w:tcPr>
            <w:tcW w:w="3430" w:type="dxa"/>
            <w:vAlign w:val="center"/>
          </w:tcPr>
          <w:p>
            <w:pPr>
              <w:pStyle w:val="13"/>
            </w:pPr>
            <w:r>
              <w:t>选调生招录费用</w:t>
            </w:r>
          </w:p>
        </w:tc>
        <w:tc>
          <w:tcPr>
            <w:tcW w:w="2551" w:type="dxa"/>
            <w:vAlign w:val="center"/>
          </w:tcPr>
          <w:p>
            <w:pPr>
              <w:pStyle w:val="13"/>
            </w:pPr>
            <w:r>
              <w:t>≤8.2万元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公务员招录费用</w:t>
            </w:r>
          </w:p>
        </w:tc>
        <w:tc>
          <w:tcPr>
            <w:tcW w:w="3430" w:type="dxa"/>
            <w:vAlign w:val="center"/>
          </w:tcPr>
          <w:p>
            <w:pPr>
              <w:pStyle w:val="13"/>
            </w:pPr>
            <w:r>
              <w:t>公务员招录费用</w:t>
            </w:r>
          </w:p>
        </w:tc>
        <w:tc>
          <w:tcPr>
            <w:tcW w:w="2551" w:type="dxa"/>
            <w:vAlign w:val="center"/>
          </w:tcPr>
          <w:p>
            <w:pPr>
              <w:pStyle w:val="13"/>
            </w:pPr>
            <w:r>
              <w:t>≤45.8万元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公务员比选及选调费用</w:t>
            </w:r>
          </w:p>
        </w:tc>
        <w:tc>
          <w:tcPr>
            <w:tcW w:w="3430" w:type="dxa"/>
            <w:vAlign w:val="center"/>
          </w:tcPr>
          <w:p>
            <w:pPr>
              <w:pStyle w:val="13"/>
            </w:pPr>
            <w:r>
              <w:t>公务员比选及选调费用</w:t>
            </w:r>
          </w:p>
        </w:tc>
        <w:tc>
          <w:tcPr>
            <w:tcW w:w="2551" w:type="dxa"/>
            <w:vAlign w:val="center"/>
          </w:tcPr>
          <w:p>
            <w:pPr>
              <w:pStyle w:val="13"/>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公务员工资系统运维费用</w:t>
            </w:r>
          </w:p>
        </w:tc>
        <w:tc>
          <w:tcPr>
            <w:tcW w:w="3430" w:type="dxa"/>
            <w:vAlign w:val="center"/>
          </w:tcPr>
          <w:p>
            <w:pPr>
              <w:pStyle w:val="13"/>
            </w:pPr>
            <w:r>
              <w:t>公务员工资系统运维费用</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制作奖励证书、奖章和奖牌的费用</w:t>
            </w:r>
          </w:p>
        </w:tc>
        <w:tc>
          <w:tcPr>
            <w:tcW w:w="3430" w:type="dxa"/>
            <w:vAlign w:val="center"/>
          </w:tcPr>
          <w:p>
            <w:pPr>
              <w:pStyle w:val="13"/>
            </w:pPr>
            <w:r>
              <w:t>制作奖励证书、奖章和奖牌的费用</w:t>
            </w:r>
          </w:p>
        </w:tc>
        <w:tc>
          <w:tcPr>
            <w:tcW w:w="2551" w:type="dxa"/>
            <w:vAlign w:val="center"/>
          </w:tcPr>
          <w:p>
            <w:pPr>
              <w:pStyle w:val="13"/>
            </w:pPr>
            <w:r>
              <w:t>≤7.6万元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补充新区急需、紧缺的专业和高层次人才，提升干部队伍专业化程序</w:t>
            </w:r>
          </w:p>
        </w:tc>
        <w:tc>
          <w:tcPr>
            <w:tcW w:w="3430" w:type="dxa"/>
            <w:vAlign w:val="center"/>
          </w:tcPr>
          <w:p>
            <w:pPr>
              <w:pStyle w:val="13"/>
            </w:pPr>
            <w:r>
              <w:t>补充新区急需、紧缺的专业和高层次人才，提升干部队伍专业化程序</w:t>
            </w:r>
          </w:p>
        </w:tc>
        <w:tc>
          <w:tcPr>
            <w:tcW w:w="2551" w:type="dxa"/>
            <w:vAlign w:val="center"/>
          </w:tcPr>
          <w:p>
            <w:pPr>
              <w:pStyle w:val="13"/>
            </w:pPr>
            <w:r>
              <w:t>补充新区急需、紧缺的专业和高层次人才，有效提升干部队伍专业化程序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促进人员交流，提升干部队伍专业化程度，进一步推动干部队伍结构优化</w:t>
            </w:r>
          </w:p>
        </w:tc>
        <w:tc>
          <w:tcPr>
            <w:tcW w:w="3430" w:type="dxa"/>
            <w:vAlign w:val="center"/>
          </w:tcPr>
          <w:p>
            <w:pPr>
              <w:pStyle w:val="13"/>
            </w:pPr>
            <w:r>
              <w:t>促进人员交流，提升干部队伍专业化程度，进一步推动干部队伍结构优化</w:t>
            </w:r>
          </w:p>
        </w:tc>
        <w:tc>
          <w:tcPr>
            <w:tcW w:w="2551" w:type="dxa"/>
            <w:vAlign w:val="center"/>
          </w:tcPr>
          <w:p>
            <w:pPr>
              <w:pStyle w:val="13"/>
            </w:pPr>
            <w:r>
              <w:t>促进人员交流，提升干部队伍专业化程度，进一步推动干部队伍结构优化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提高新区机关单位公务员工资管理工作效能和准确性</w:t>
            </w:r>
          </w:p>
        </w:tc>
        <w:tc>
          <w:tcPr>
            <w:tcW w:w="3430" w:type="dxa"/>
            <w:vAlign w:val="center"/>
          </w:tcPr>
          <w:p>
            <w:pPr>
              <w:pStyle w:val="13"/>
            </w:pPr>
            <w:r>
              <w:t>提高新区机关单位公务员工资管理工作效能和准确性</w:t>
            </w:r>
          </w:p>
        </w:tc>
        <w:tc>
          <w:tcPr>
            <w:tcW w:w="2551" w:type="dxa"/>
            <w:vAlign w:val="center"/>
          </w:tcPr>
          <w:p>
            <w:pPr>
              <w:pStyle w:val="13"/>
            </w:pPr>
            <w:r>
              <w:t>显著提高新区机关单位公务员工资管理工作效能和准确性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提高公务员奖励工作规范性，发挥奖励激励效能</w:t>
            </w:r>
          </w:p>
        </w:tc>
        <w:tc>
          <w:tcPr>
            <w:tcW w:w="3430" w:type="dxa"/>
            <w:vAlign w:val="center"/>
          </w:tcPr>
          <w:p>
            <w:pPr>
              <w:pStyle w:val="13"/>
            </w:pPr>
            <w:r>
              <w:t>提高公务员奖励工作规范性，发挥奖励激励效能</w:t>
            </w:r>
          </w:p>
        </w:tc>
        <w:tc>
          <w:tcPr>
            <w:tcW w:w="2551" w:type="dxa"/>
            <w:vAlign w:val="center"/>
          </w:tcPr>
          <w:p>
            <w:pPr>
              <w:pStyle w:val="13"/>
            </w:pPr>
            <w:r>
              <w:t>提高公务员奖励工作规范性，发挥奖励激励效能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招录单位满意度</w:t>
            </w:r>
          </w:p>
        </w:tc>
        <w:tc>
          <w:tcPr>
            <w:tcW w:w="3430" w:type="dxa"/>
            <w:vAlign w:val="center"/>
          </w:tcPr>
          <w:p>
            <w:pPr>
              <w:pStyle w:val="13"/>
            </w:pPr>
            <w:r>
              <w:t>招录单位满意度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公务员比选及选调单位满意度</w:t>
            </w:r>
          </w:p>
        </w:tc>
        <w:tc>
          <w:tcPr>
            <w:tcW w:w="3430" w:type="dxa"/>
            <w:vAlign w:val="center"/>
          </w:tcPr>
          <w:p>
            <w:pPr>
              <w:pStyle w:val="13"/>
            </w:pPr>
            <w:r>
              <w:t>公务员比选及选调单位满意度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公务员工资系统用户满意度</w:t>
            </w:r>
          </w:p>
        </w:tc>
        <w:tc>
          <w:tcPr>
            <w:tcW w:w="3430" w:type="dxa"/>
            <w:vAlign w:val="center"/>
          </w:tcPr>
          <w:p>
            <w:pPr>
              <w:pStyle w:val="13"/>
            </w:pPr>
            <w:r>
              <w:t>公务员工资系统用户满意度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获得奖励的公务员、公务员集体满意度</w:t>
            </w:r>
          </w:p>
        </w:tc>
        <w:tc>
          <w:tcPr>
            <w:tcW w:w="3430" w:type="dxa"/>
            <w:vAlign w:val="center"/>
          </w:tcPr>
          <w:p>
            <w:pPr>
              <w:pStyle w:val="13"/>
            </w:pPr>
            <w:r>
              <w:t>获得奖励的公务员、公务员集体满意度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2.2025年组织工作专项经费绩效目标表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503101中国共产党天津市滨海新区委员会组织部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2025年组织工作专项经费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w:t>
            </w:r>
          </w:p>
        </w:tc>
        <w:tc>
          <w:tcPr>
            <w:tcW w:w="1587" w:type="dxa"/>
            <w:vAlign w:val="center"/>
          </w:tcPr>
          <w:p>
            <w:pPr>
              <w:pStyle w:val="14"/>
            </w:pPr>
            <w:r>
              <w:t>其中：财政    资金</w:t>
            </w:r>
          </w:p>
        </w:tc>
        <w:tc>
          <w:tcPr>
            <w:tcW w:w="1843" w:type="dxa"/>
            <w:vAlign w:val="center"/>
          </w:tcPr>
          <w:p>
            <w:pPr>
              <w:pStyle w:val="13"/>
            </w:pPr>
            <w:r>
              <w:t>1400000.00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用于支付2025年组织工作专项经费，包括干部档案系统及设备运维、干部档案数字化、处级党政领导职务政治理论水平任职资格考试、入党积极分子培训等。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中国共产党发展党员工作细则》有关规定，为全面落实中央和市委、区委关于加强新形势下发展党员工作有关要求，对列入本年度发展计划的入党积极分子开展集中培训，提高入党积极分子党内知识水平；</w:t>
            </w:r>
          </w:p>
          <w:p>
            <w:pPr>
              <w:pStyle w:val="13"/>
            </w:pPr>
            <w:r>
              <w:t>2.为新区4名无单位负担保险的建国前老党员缴纳医疗保险，充分体现对老党员的关怀，让老党员切身感受到党和政府的温暖；</w:t>
            </w:r>
          </w:p>
          <w:p>
            <w:pPr>
              <w:pStyle w:val="13"/>
            </w:pPr>
            <w:r>
              <w:t>3.按照党中央和市委统一部署，推动全区开展好党内集中学习教育工作，提升全区党员党内知识水平；</w:t>
            </w:r>
          </w:p>
          <w:p>
            <w:pPr>
              <w:pStyle w:val="13"/>
            </w:pPr>
            <w:r>
              <w:t>4.按照《关于实行新提任处级党政领导职务政治理论水平任职资格考试制度的通知（试行）》要求，组织开展全区符合条件的处科级干部政治理论水平任职资格学习考试，提高领导干部的政治理论水平；</w:t>
            </w:r>
          </w:p>
          <w:p>
            <w:pPr>
              <w:pStyle w:val="13"/>
            </w:pPr>
            <w:r>
              <w:t>5.通过征订人才工作杂志，深入学习贯彻中央、市委对人才工作的部署要求，借鉴全国各地人才工作的先进经验和做法，拓宽新区人才工作思路；</w:t>
            </w:r>
          </w:p>
          <w:p>
            <w:pPr>
              <w:pStyle w:val="13"/>
            </w:pPr>
            <w:r>
              <w:t>6.做好全区处级领导干部报告个人有关事项工作，加强对领导干部的管理和监督；</w:t>
            </w:r>
          </w:p>
          <w:p>
            <w:pPr>
              <w:pStyle w:val="13"/>
            </w:pPr>
            <w:r>
              <w:t>7.做好区管干部人事档案数字化工作，提升查档整档归档工作效率。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举办入党积极分子培训班次数</w:t>
            </w:r>
          </w:p>
        </w:tc>
        <w:tc>
          <w:tcPr>
            <w:tcW w:w="3430" w:type="dxa"/>
            <w:vAlign w:val="center"/>
          </w:tcPr>
          <w:p>
            <w:pPr>
              <w:pStyle w:val="13"/>
            </w:pPr>
            <w:r>
              <w:t>举办入党积极分子培训班次数</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缴纳医疗保险建国前老党员人数</w:t>
            </w:r>
          </w:p>
        </w:tc>
        <w:tc>
          <w:tcPr>
            <w:tcW w:w="3430" w:type="dxa"/>
            <w:vAlign w:val="center"/>
          </w:tcPr>
          <w:p>
            <w:pPr>
              <w:pStyle w:val="13"/>
            </w:pPr>
            <w:r>
              <w:t>缴纳医疗保险建国前老党员人数</w:t>
            </w:r>
          </w:p>
        </w:tc>
        <w:tc>
          <w:tcPr>
            <w:tcW w:w="2551" w:type="dxa"/>
            <w:vAlign w:val="center"/>
          </w:tcPr>
          <w:p>
            <w:pPr>
              <w:pStyle w:val="13"/>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印刷党内集中学习教育材料页数</w:t>
            </w:r>
          </w:p>
        </w:tc>
        <w:tc>
          <w:tcPr>
            <w:tcW w:w="3430" w:type="dxa"/>
            <w:vAlign w:val="center"/>
          </w:tcPr>
          <w:p>
            <w:pPr>
              <w:pStyle w:val="13"/>
            </w:pPr>
            <w:r>
              <w:t>印刷党内集中学习教育材料页数</w:t>
            </w:r>
          </w:p>
        </w:tc>
        <w:tc>
          <w:tcPr>
            <w:tcW w:w="2551" w:type="dxa"/>
            <w:vAlign w:val="center"/>
          </w:tcPr>
          <w:p>
            <w:pPr>
              <w:pStyle w:val="13"/>
            </w:pPr>
            <w:r>
              <w:t>≥50000页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处科级干部参加考试人数</w:t>
            </w:r>
          </w:p>
        </w:tc>
        <w:tc>
          <w:tcPr>
            <w:tcW w:w="3430" w:type="dxa"/>
            <w:vAlign w:val="center"/>
          </w:tcPr>
          <w:p>
            <w:pPr>
              <w:pStyle w:val="13"/>
            </w:pPr>
            <w:r>
              <w:t>处科级干部参加考试人数</w:t>
            </w:r>
          </w:p>
        </w:tc>
        <w:tc>
          <w:tcPr>
            <w:tcW w:w="2551" w:type="dxa"/>
            <w:vAlign w:val="center"/>
          </w:tcPr>
          <w:p>
            <w:pPr>
              <w:pStyle w:val="13"/>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发放人才工作杂志数量</w:t>
            </w:r>
          </w:p>
        </w:tc>
        <w:tc>
          <w:tcPr>
            <w:tcW w:w="3430" w:type="dxa"/>
            <w:vAlign w:val="center"/>
          </w:tcPr>
          <w:p>
            <w:pPr>
              <w:pStyle w:val="13"/>
            </w:pPr>
            <w:r>
              <w:t>发放人才工作杂志数量</w:t>
            </w:r>
          </w:p>
        </w:tc>
        <w:tc>
          <w:tcPr>
            <w:tcW w:w="2551" w:type="dxa"/>
            <w:vAlign w:val="center"/>
          </w:tcPr>
          <w:p>
            <w:pPr>
              <w:pStyle w:val="13"/>
            </w:pPr>
            <w:r>
              <w:t>≥800册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处级领导干部个人有关事项填报对象数量</w:t>
            </w:r>
          </w:p>
        </w:tc>
        <w:tc>
          <w:tcPr>
            <w:tcW w:w="3430" w:type="dxa"/>
            <w:vAlign w:val="center"/>
          </w:tcPr>
          <w:p>
            <w:pPr>
              <w:pStyle w:val="13"/>
            </w:pPr>
            <w:r>
              <w:t>处级领导干部个人有关事项填报对象数量</w:t>
            </w:r>
          </w:p>
        </w:tc>
        <w:tc>
          <w:tcPr>
            <w:tcW w:w="2551" w:type="dxa"/>
            <w:vAlign w:val="center"/>
          </w:tcPr>
          <w:p>
            <w:pPr>
              <w:pStyle w:val="13"/>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区管干部人事档案数字化页数</w:t>
            </w:r>
          </w:p>
        </w:tc>
        <w:tc>
          <w:tcPr>
            <w:tcW w:w="3430" w:type="dxa"/>
            <w:vAlign w:val="center"/>
          </w:tcPr>
          <w:p>
            <w:pPr>
              <w:pStyle w:val="13"/>
            </w:pPr>
            <w:r>
              <w:t>区管干部人事档案数字化页数</w:t>
            </w:r>
          </w:p>
        </w:tc>
        <w:tc>
          <w:tcPr>
            <w:tcW w:w="2551" w:type="dxa"/>
            <w:vAlign w:val="center"/>
          </w:tcPr>
          <w:p>
            <w:pPr>
              <w:pStyle w:val="13"/>
            </w:pPr>
            <w:r>
              <w:t>≥25000页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举办入党积极分子培训班合格率</w:t>
            </w:r>
          </w:p>
        </w:tc>
        <w:tc>
          <w:tcPr>
            <w:tcW w:w="3430" w:type="dxa"/>
            <w:vAlign w:val="center"/>
          </w:tcPr>
          <w:p>
            <w:pPr>
              <w:pStyle w:val="13"/>
            </w:pPr>
            <w:r>
              <w:t>举办入党积极分子培训班合格率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为建国前老党员缴纳医疗保险成功率</w:t>
            </w:r>
          </w:p>
        </w:tc>
        <w:tc>
          <w:tcPr>
            <w:tcW w:w="3430" w:type="dxa"/>
            <w:vAlign w:val="center"/>
          </w:tcPr>
          <w:p>
            <w:pPr>
              <w:pStyle w:val="13"/>
            </w:pPr>
            <w:r>
              <w:t>为建国前老党员缴纳医疗保险成功率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党内集中学习教育材料发放率</w:t>
            </w:r>
          </w:p>
        </w:tc>
        <w:tc>
          <w:tcPr>
            <w:tcW w:w="3430" w:type="dxa"/>
            <w:vAlign w:val="center"/>
          </w:tcPr>
          <w:p>
            <w:pPr>
              <w:pStyle w:val="13"/>
            </w:pPr>
            <w:r>
              <w:t>党内集中学习教育材料发放率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处科级干部参加政治理论考试通过率</w:t>
            </w:r>
          </w:p>
        </w:tc>
        <w:tc>
          <w:tcPr>
            <w:tcW w:w="3430" w:type="dxa"/>
            <w:vAlign w:val="center"/>
          </w:tcPr>
          <w:p>
            <w:pPr>
              <w:pStyle w:val="13"/>
            </w:pPr>
            <w:r>
              <w:t>处科级干部参加政治理论考试通过率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人才工作杂志阅读率</w:t>
            </w:r>
          </w:p>
        </w:tc>
        <w:tc>
          <w:tcPr>
            <w:tcW w:w="3430" w:type="dxa"/>
            <w:vAlign w:val="center"/>
          </w:tcPr>
          <w:p>
            <w:pPr>
              <w:pStyle w:val="13"/>
            </w:pPr>
            <w:r>
              <w:t>人才工作杂志阅读率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处级领导干部个人有关事项报告填报率</w:t>
            </w:r>
          </w:p>
        </w:tc>
        <w:tc>
          <w:tcPr>
            <w:tcW w:w="3430" w:type="dxa"/>
            <w:vAlign w:val="center"/>
          </w:tcPr>
          <w:p>
            <w:pPr>
              <w:pStyle w:val="13"/>
            </w:pPr>
            <w:r>
              <w:t>处级领导干部个人有关事项报告填报率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区管干部人事档案数字化合格率</w:t>
            </w:r>
          </w:p>
        </w:tc>
        <w:tc>
          <w:tcPr>
            <w:tcW w:w="3430" w:type="dxa"/>
            <w:vAlign w:val="center"/>
          </w:tcPr>
          <w:p>
            <w:pPr>
              <w:pStyle w:val="13"/>
            </w:pPr>
            <w:r>
              <w:t>区管干部人事档案数字化合格率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入党积极分子培训班完成时间</w:t>
            </w:r>
          </w:p>
        </w:tc>
        <w:tc>
          <w:tcPr>
            <w:tcW w:w="3430" w:type="dxa"/>
            <w:vAlign w:val="center"/>
          </w:tcPr>
          <w:p>
            <w:pPr>
              <w:pStyle w:val="13"/>
            </w:pPr>
            <w:r>
              <w:t>入党积极分子培训班完成时间</w:t>
            </w:r>
          </w:p>
        </w:tc>
        <w:tc>
          <w:tcPr>
            <w:tcW w:w="2551" w:type="dxa"/>
            <w:vAlign w:val="center"/>
          </w:tcPr>
          <w:p>
            <w:pPr>
              <w:pStyle w:val="13"/>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为建国前老党员缴纳医疗保险完成时间</w:t>
            </w:r>
          </w:p>
        </w:tc>
        <w:tc>
          <w:tcPr>
            <w:tcW w:w="3430" w:type="dxa"/>
            <w:vAlign w:val="center"/>
          </w:tcPr>
          <w:p>
            <w:pPr>
              <w:pStyle w:val="13"/>
            </w:pPr>
            <w:r>
              <w:t>为建国前老党员缴纳医疗保险完成时间</w:t>
            </w:r>
          </w:p>
        </w:tc>
        <w:tc>
          <w:tcPr>
            <w:tcW w:w="2551" w:type="dxa"/>
            <w:vAlign w:val="center"/>
          </w:tcPr>
          <w:p>
            <w:pPr>
              <w:pStyle w:val="13"/>
            </w:pPr>
            <w:r>
              <w:t>2025年6月底前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党内集中学习教育工作完成时间</w:t>
            </w:r>
          </w:p>
        </w:tc>
        <w:tc>
          <w:tcPr>
            <w:tcW w:w="3430" w:type="dxa"/>
            <w:vAlign w:val="center"/>
          </w:tcPr>
          <w:p>
            <w:pPr>
              <w:pStyle w:val="13"/>
            </w:pPr>
            <w:r>
              <w:t>党内集中学习教育工作完成时间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处科级干部政治理论考试完成时间</w:t>
            </w:r>
          </w:p>
        </w:tc>
        <w:tc>
          <w:tcPr>
            <w:tcW w:w="3430" w:type="dxa"/>
            <w:vAlign w:val="center"/>
          </w:tcPr>
          <w:p>
            <w:pPr>
              <w:pStyle w:val="13"/>
            </w:pPr>
            <w:r>
              <w:t>处科级干部政治理论考试完成时间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发放人才工作杂志完成时间</w:t>
            </w:r>
          </w:p>
        </w:tc>
        <w:tc>
          <w:tcPr>
            <w:tcW w:w="3430" w:type="dxa"/>
            <w:vAlign w:val="center"/>
          </w:tcPr>
          <w:p>
            <w:pPr>
              <w:pStyle w:val="13"/>
            </w:pPr>
            <w:r>
              <w:t>发放人才工作杂志完成时间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处级领导干部个人有关事项报告完成时间</w:t>
            </w:r>
          </w:p>
        </w:tc>
        <w:tc>
          <w:tcPr>
            <w:tcW w:w="3430" w:type="dxa"/>
            <w:vAlign w:val="center"/>
          </w:tcPr>
          <w:p>
            <w:pPr>
              <w:pStyle w:val="13"/>
            </w:pPr>
            <w:r>
              <w:t>处级领导干部个人有关事项报告完成时间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区管干部档案数字化工作完成时间</w:t>
            </w:r>
          </w:p>
        </w:tc>
        <w:tc>
          <w:tcPr>
            <w:tcW w:w="3430" w:type="dxa"/>
            <w:vAlign w:val="center"/>
          </w:tcPr>
          <w:p>
            <w:pPr>
              <w:pStyle w:val="13"/>
            </w:pPr>
            <w:r>
              <w:t>区管干部档案数字化工作完成时间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举办入党积极分子培训班费用</w:t>
            </w:r>
          </w:p>
        </w:tc>
        <w:tc>
          <w:tcPr>
            <w:tcW w:w="3430" w:type="dxa"/>
            <w:vAlign w:val="center"/>
          </w:tcPr>
          <w:p>
            <w:pPr>
              <w:pStyle w:val="13"/>
            </w:pPr>
            <w:r>
              <w:t>举办入党积极分子培训班费用</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为建国前老党员缴纳医疗保险费用</w:t>
            </w:r>
          </w:p>
        </w:tc>
        <w:tc>
          <w:tcPr>
            <w:tcW w:w="3430" w:type="dxa"/>
            <w:vAlign w:val="center"/>
          </w:tcPr>
          <w:p>
            <w:pPr>
              <w:pStyle w:val="13"/>
            </w:pPr>
            <w:r>
              <w:t>为建国前老党员缴纳医疗保险费用</w:t>
            </w:r>
          </w:p>
        </w:tc>
        <w:tc>
          <w:tcPr>
            <w:tcW w:w="2551" w:type="dxa"/>
            <w:vAlign w:val="center"/>
          </w:tcPr>
          <w:p>
            <w:pPr>
              <w:pStyle w:val="13"/>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购买、印刷党内集中学习教育材料费用</w:t>
            </w:r>
          </w:p>
        </w:tc>
        <w:tc>
          <w:tcPr>
            <w:tcW w:w="3430" w:type="dxa"/>
            <w:vAlign w:val="center"/>
          </w:tcPr>
          <w:p>
            <w:pPr>
              <w:pStyle w:val="13"/>
            </w:pPr>
            <w:r>
              <w:t>购买、印刷党内集中学习教育材料费用</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处科级干部参加政治理论考试人均费用</w:t>
            </w:r>
          </w:p>
        </w:tc>
        <w:tc>
          <w:tcPr>
            <w:tcW w:w="3430" w:type="dxa"/>
            <w:vAlign w:val="center"/>
          </w:tcPr>
          <w:p>
            <w:pPr>
              <w:pStyle w:val="13"/>
            </w:pPr>
            <w:r>
              <w:t>处科级干部参加政治理论考试人均费用</w:t>
            </w:r>
          </w:p>
        </w:tc>
        <w:tc>
          <w:tcPr>
            <w:tcW w:w="2551" w:type="dxa"/>
            <w:vAlign w:val="center"/>
          </w:tcPr>
          <w:p>
            <w:pPr>
              <w:pStyle w:val="13"/>
            </w:pPr>
            <w:r>
              <w:t>45元/人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每套人才工作杂志订阅费用</w:t>
            </w:r>
          </w:p>
        </w:tc>
        <w:tc>
          <w:tcPr>
            <w:tcW w:w="3430" w:type="dxa"/>
            <w:vAlign w:val="center"/>
          </w:tcPr>
          <w:p>
            <w:pPr>
              <w:pStyle w:val="13"/>
            </w:pPr>
            <w:r>
              <w:t>每套人才工作杂志订阅费用</w:t>
            </w:r>
          </w:p>
        </w:tc>
        <w:tc>
          <w:tcPr>
            <w:tcW w:w="2551" w:type="dxa"/>
            <w:vAlign w:val="center"/>
          </w:tcPr>
          <w:p>
            <w:pPr>
              <w:pStyle w:val="13"/>
            </w:pPr>
            <w:r>
              <w:t>≤200元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处级领导干部个人有关事项材料印刷费用</w:t>
            </w:r>
          </w:p>
        </w:tc>
        <w:tc>
          <w:tcPr>
            <w:tcW w:w="3430" w:type="dxa"/>
            <w:vAlign w:val="center"/>
          </w:tcPr>
          <w:p>
            <w:pPr>
              <w:pStyle w:val="13"/>
            </w:pPr>
            <w:r>
              <w:t>处级领导干部个人有关事项材料印刷费用</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区管干部档案数字化技术服务费</w:t>
            </w:r>
          </w:p>
        </w:tc>
        <w:tc>
          <w:tcPr>
            <w:tcW w:w="3430" w:type="dxa"/>
            <w:vAlign w:val="center"/>
          </w:tcPr>
          <w:p>
            <w:pPr>
              <w:pStyle w:val="13"/>
            </w:pPr>
            <w:r>
              <w:t>区管干部档案数字化技术服务费</w:t>
            </w:r>
          </w:p>
        </w:tc>
        <w:tc>
          <w:tcPr>
            <w:tcW w:w="2551" w:type="dxa"/>
            <w:vAlign w:val="center"/>
          </w:tcPr>
          <w:p>
            <w:pPr>
              <w:pStyle w:val="13"/>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提高入党积极分子党内知识水平</w:t>
            </w:r>
          </w:p>
        </w:tc>
        <w:tc>
          <w:tcPr>
            <w:tcW w:w="3430" w:type="dxa"/>
            <w:vAlign w:val="center"/>
          </w:tcPr>
          <w:p>
            <w:pPr>
              <w:pStyle w:val="13"/>
            </w:pPr>
            <w:r>
              <w:t>提高入党积极分子党内知识水平</w:t>
            </w:r>
          </w:p>
        </w:tc>
        <w:tc>
          <w:tcPr>
            <w:tcW w:w="2551" w:type="dxa"/>
            <w:vAlign w:val="center"/>
          </w:tcPr>
          <w:p>
            <w:pPr>
              <w:pStyle w:val="13"/>
            </w:pPr>
            <w:r>
              <w:t>有效提高入党积极分子党内知识水平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让建国前老党员感受到党和政府的温暖</w:t>
            </w:r>
          </w:p>
        </w:tc>
        <w:tc>
          <w:tcPr>
            <w:tcW w:w="3430" w:type="dxa"/>
            <w:vAlign w:val="center"/>
          </w:tcPr>
          <w:p>
            <w:pPr>
              <w:pStyle w:val="13"/>
            </w:pPr>
            <w:r>
              <w:t>让建国前老党员感受到党和政府的温暖</w:t>
            </w:r>
          </w:p>
        </w:tc>
        <w:tc>
          <w:tcPr>
            <w:tcW w:w="2551" w:type="dxa"/>
            <w:vAlign w:val="center"/>
          </w:tcPr>
          <w:p>
            <w:pPr>
              <w:pStyle w:val="13"/>
            </w:pPr>
            <w:r>
              <w:t>让建国前老党员切实感受到党和政府的温暖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拓宽新区人才工作开展思路</w:t>
            </w:r>
          </w:p>
        </w:tc>
        <w:tc>
          <w:tcPr>
            <w:tcW w:w="3430" w:type="dxa"/>
            <w:vAlign w:val="center"/>
          </w:tcPr>
          <w:p>
            <w:pPr>
              <w:pStyle w:val="13"/>
            </w:pPr>
            <w:r>
              <w:t>拓宽新区人才工作开展思路</w:t>
            </w:r>
          </w:p>
        </w:tc>
        <w:tc>
          <w:tcPr>
            <w:tcW w:w="2551" w:type="dxa"/>
            <w:vAlign w:val="center"/>
          </w:tcPr>
          <w:p>
            <w:pPr>
              <w:pStyle w:val="13"/>
            </w:pPr>
            <w:r>
              <w:t>有效拓宽新区人才工作开展思路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加强对领导干部的管理监督</w:t>
            </w:r>
          </w:p>
        </w:tc>
        <w:tc>
          <w:tcPr>
            <w:tcW w:w="3430" w:type="dxa"/>
            <w:vAlign w:val="center"/>
          </w:tcPr>
          <w:p>
            <w:pPr>
              <w:pStyle w:val="13"/>
            </w:pPr>
            <w:r>
              <w:t>加强对领导干部的管理监督</w:t>
            </w:r>
          </w:p>
        </w:tc>
        <w:tc>
          <w:tcPr>
            <w:tcW w:w="2551" w:type="dxa"/>
            <w:vAlign w:val="center"/>
          </w:tcPr>
          <w:p>
            <w:pPr>
              <w:pStyle w:val="13"/>
            </w:pPr>
            <w:r>
              <w:t>进一步加强对领导干部的管理监督</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提升全区党员党内知识水平</w:t>
            </w:r>
          </w:p>
        </w:tc>
        <w:tc>
          <w:tcPr>
            <w:tcW w:w="3430" w:type="dxa"/>
            <w:vAlign w:val="center"/>
          </w:tcPr>
          <w:p>
            <w:pPr>
              <w:pStyle w:val="13"/>
            </w:pPr>
            <w:r>
              <w:t>提升全区党员党内知识水平</w:t>
            </w:r>
          </w:p>
        </w:tc>
        <w:tc>
          <w:tcPr>
            <w:tcW w:w="2551" w:type="dxa"/>
            <w:vAlign w:val="center"/>
          </w:tcPr>
          <w:p>
            <w:pPr>
              <w:pStyle w:val="13"/>
            </w:pPr>
            <w:r>
              <w:t>有效提升全区党员党内知识水平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提高全区领导干部政治理论水平</w:t>
            </w:r>
          </w:p>
        </w:tc>
        <w:tc>
          <w:tcPr>
            <w:tcW w:w="3430" w:type="dxa"/>
            <w:vAlign w:val="center"/>
          </w:tcPr>
          <w:p>
            <w:pPr>
              <w:pStyle w:val="13"/>
            </w:pPr>
            <w:r>
              <w:t>提高全区领导干部政治理论水平</w:t>
            </w:r>
          </w:p>
        </w:tc>
        <w:tc>
          <w:tcPr>
            <w:tcW w:w="2551" w:type="dxa"/>
            <w:vAlign w:val="center"/>
          </w:tcPr>
          <w:p>
            <w:pPr>
              <w:pStyle w:val="13"/>
            </w:pPr>
            <w:r>
              <w:t>显著提高全区领导干部政治理论水平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服务档案查阅、档案材料整理及归档</w:t>
            </w:r>
          </w:p>
        </w:tc>
        <w:tc>
          <w:tcPr>
            <w:tcW w:w="3430" w:type="dxa"/>
            <w:vAlign w:val="center"/>
          </w:tcPr>
          <w:p>
            <w:pPr>
              <w:pStyle w:val="13"/>
            </w:pPr>
            <w:r>
              <w:t>服务档案查阅、档案材料整理及归档</w:t>
            </w:r>
          </w:p>
        </w:tc>
        <w:tc>
          <w:tcPr>
            <w:tcW w:w="2551" w:type="dxa"/>
            <w:vAlign w:val="center"/>
          </w:tcPr>
          <w:p>
            <w:pPr>
              <w:pStyle w:val="13"/>
            </w:pPr>
            <w:r>
              <w:t>为档案查阅、整理及归档提供数字化服务，提高工作效率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参加入党积极分子培训班的人员满意度</w:t>
            </w:r>
          </w:p>
        </w:tc>
        <w:tc>
          <w:tcPr>
            <w:tcW w:w="3430" w:type="dxa"/>
            <w:vAlign w:val="center"/>
          </w:tcPr>
          <w:p>
            <w:pPr>
              <w:pStyle w:val="13"/>
            </w:pPr>
            <w:r>
              <w:t>参加入党积极分子培训班的人员满意度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4名建国前老党员满意度</w:t>
            </w:r>
          </w:p>
        </w:tc>
        <w:tc>
          <w:tcPr>
            <w:tcW w:w="3430" w:type="dxa"/>
            <w:vAlign w:val="center"/>
          </w:tcPr>
          <w:p>
            <w:pPr>
              <w:pStyle w:val="13"/>
            </w:pPr>
            <w:r>
              <w:t>4名建国前老党员满意度</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参加党内集中学习教育的党员满意度</w:t>
            </w:r>
          </w:p>
        </w:tc>
        <w:tc>
          <w:tcPr>
            <w:tcW w:w="3430" w:type="dxa"/>
            <w:vAlign w:val="center"/>
          </w:tcPr>
          <w:p>
            <w:pPr>
              <w:pStyle w:val="13"/>
            </w:pPr>
            <w:r>
              <w:t>参加党内集中学习教育的党员满意度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参加考试的处科级干部满意度</w:t>
            </w:r>
          </w:p>
        </w:tc>
        <w:tc>
          <w:tcPr>
            <w:tcW w:w="3430" w:type="dxa"/>
            <w:vAlign w:val="center"/>
          </w:tcPr>
          <w:p>
            <w:pPr>
              <w:pStyle w:val="13"/>
            </w:pPr>
            <w:r>
              <w:t>参加考试的处科级干部满意度</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人才工作领导小组及产业人才联盟成员单位满意度</w:t>
            </w:r>
          </w:p>
        </w:tc>
        <w:tc>
          <w:tcPr>
            <w:tcW w:w="3430" w:type="dxa"/>
            <w:vAlign w:val="center"/>
          </w:tcPr>
          <w:p>
            <w:pPr>
              <w:pStyle w:val="13"/>
            </w:pPr>
            <w:r>
              <w:t>人才工作领导小组及产业人才联盟成员单位满意度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处级领导干部个人有关事项报告填报对象满意度</w:t>
            </w:r>
          </w:p>
        </w:tc>
        <w:tc>
          <w:tcPr>
            <w:tcW w:w="3430" w:type="dxa"/>
            <w:vAlign w:val="center"/>
          </w:tcPr>
          <w:p>
            <w:pPr>
              <w:pStyle w:val="13"/>
            </w:pPr>
            <w:r>
              <w:t>处级领导干部个人有关事项报告填报对象满意度</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档案管理部门组织人事干部满意度</w:t>
            </w:r>
          </w:p>
        </w:tc>
        <w:tc>
          <w:tcPr>
            <w:tcW w:w="3430" w:type="dxa"/>
            <w:vAlign w:val="center"/>
          </w:tcPr>
          <w:p>
            <w:pPr>
              <w:pStyle w:val="13"/>
            </w:pPr>
            <w:r>
              <w:t>档案管理部门组织人事干部满意度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3.天津市财政局关于提前下达2025年度选调生到村工作转移支付资金的通知（津财行政指[2024]94号）绩效目标表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503101中国共产党天津市滨海新区委员会组织部</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天津市财政局关于提前下达2025年度选调生到村工作转移支付资金的通知（津财行政指[2024]94号）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331000.00</w:t>
            </w:r>
          </w:p>
        </w:tc>
        <w:tc>
          <w:tcPr>
            <w:tcW w:w="1587" w:type="dxa"/>
            <w:vAlign w:val="center"/>
          </w:tcPr>
          <w:p>
            <w:pPr>
              <w:pStyle w:val="14"/>
            </w:pPr>
            <w:r>
              <w:t>其中：财政    资金</w:t>
            </w:r>
          </w:p>
        </w:tc>
        <w:tc>
          <w:tcPr>
            <w:tcW w:w="1843" w:type="dxa"/>
            <w:vAlign w:val="center"/>
          </w:tcPr>
          <w:p>
            <w:pPr>
              <w:pStyle w:val="13"/>
            </w:pPr>
            <w:r>
              <w:t>331000.00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用于保障到村工作选调生各项补助支出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1.目标内容1：下拨选调生到村任职补助资金，激励选调生担当作为，引导和鼓励选调生在宣传落实政策、促进经济发展、联系服务群众、参与村务管理、加强基层组织等方面任职履职。</w:t>
            </w:r>
          </w:p>
          <w:p>
            <w:pPr>
              <w:pStyle w:val="13"/>
            </w:pPr>
            <w:r>
              <w:t>2.目标内容2：通过发放选调生到村任职工作专项补助资金，保障选调生的生活水平，提高其干事积极性。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补助发放人数</w:t>
            </w:r>
          </w:p>
        </w:tc>
        <w:tc>
          <w:tcPr>
            <w:tcW w:w="3430" w:type="dxa"/>
            <w:vAlign w:val="center"/>
          </w:tcPr>
          <w:p>
            <w:pPr>
              <w:pStyle w:val="13"/>
            </w:pPr>
            <w:r>
              <w:t>反映补助发放选调生人数</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使用经费涉农街镇覆盖率</w:t>
            </w:r>
          </w:p>
        </w:tc>
        <w:tc>
          <w:tcPr>
            <w:tcW w:w="3430" w:type="dxa"/>
            <w:vAlign w:val="center"/>
          </w:tcPr>
          <w:p>
            <w:pPr>
              <w:pStyle w:val="13"/>
            </w:pPr>
            <w:r>
              <w:t>反映经费资金发放覆盖情况</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资金发放完成时间</w:t>
            </w:r>
          </w:p>
        </w:tc>
        <w:tc>
          <w:tcPr>
            <w:tcW w:w="3430" w:type="dxa"/>
            <w:vAlign w:val="center"/>
          </w:tcPr>
          <w:p>
            <w:pPr>
              <w:pStyle w:val="13"/>
            </w:pPr>
            <w:r>
              <w:t>反映资金发放的完成时间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选调生到村任职补助资金</w:t>
            </w:r>
          </w:p>
        </w:tc>
        <w:tc>
          <w:tcPr>
            <w:tcW w:w="3430" w:type="dxa"/>
            <w:vAlign w:val="center"/>
          </w:tcPr>
          <w:p>
            <w:pPr>
              <w:pStyle w:val="13"/>
            </w:pPr>
            <w:r>
              <w:t>选调生到村任职补助资金</w:t>
            </w:r>
          </w:p>
        </w:tc>
        <w:tc>
          <w:tcPr>
            <w:tcW w:w="2551" w:type="dxa"/>
            <w:vAlign w:val="center"/>
          </w:tcPr>
          <w:p>
            <w:pPr>
              <w:pStyle w:val="13"/>
            </w:pPr>
            <w:r>
              <w:t>≤33.1万元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发放补助资金的成效</w:t>
            </w:r>
          </w:p>
        </w:tc>
        <w:tc>
          <w:tcPr>
            <w:tcW w:w="3430" w:type="dxa"/>
            <w:vAlign w:val="center"/>
          </w:tcPr>
          <w:p>
            <w:pPr>
              <w:pStyle w:val="13"/>
            </w:pPr>
            <w:r>
              <w:t>保障到村工作选调生开展工作的成效</w:t>
            </w:r>
          </w:p>
        </w:tc>
        <w:tc>
          <w:tcPr>
            <w:tcW w:w="2551" w:type="dxa"/>
            <w:vAlign w:val="center"/>
          </w:tcPr>
          <w:p>
            <w:pPr>
              <w:pStyle w:val="13"/>
            </w:pPr>
            <w:r>
              <w:t>有力保障选调生生活水平，有效提高其干事积极性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3430" w:type="dxa"/>
            <w:vAlign w:val="center"/>
          </w:tcPr>
          <w:p>
            <w:pPr>
              <w:pStyle w:val="13"/>
            </w:pPr>
            <w:r>
              <w:t>反映到村任职选调生对补助发放工作的满意程度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4.2025年滨海新区干部信息管理系统运维经费绩效目标表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503201中共天津市滨海新区委员会组织部党员教育中心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2025年滨海新区干部信息管理系统运维经费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843" w:type="dxa"/>
            <w:vAlign w:val="center"/>
          </w:tcPr>
          <w:p>
            <w:pPr>
              <w:pStyle w:val="13"/>
            </w:pPr>
            <w:r>
              <w:t>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购置干部人事档案数字化配套设备，并对档案数字化系统、档案网络及视频监控系统进行维护，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1.及时解决干部人事数字档案管理系统及库房档案管理系统运行遇到的问题，提高工作效率，保障数据安全，提升干部人事档案管理规范化水平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干部人事档案零散材料数字化量</w:t>
            </w:r>
          </w:p>
        </w:tc>
        <w:tc>
          <w:tcPr>
            <w:tcW w:w="3430" w:type="dxa"/>
            <w:vAlign w:val="center"/>
          </w:tcPr>
          <w:p>
            <w:pPr>
              <w:pStyle w:val="13"/>
            </w:pPr>
            <w:r>
              <w:t>2025年干部人事档案零散材料数字化量</w:t>
            </w:r>
          </w:p>
        </w:tc>
        <w:tc>
          <w:tcPr>
            <w:tcW w:w="2551" w:type="dxa"/>
            <w:vAlign w:val="center"/>
          </w:tcPr>
          <w:p>
            <w:pPr>
              <w:pStyle w:val="13"/>
            </w:pPr>
            <w:r>
              <w:t>≥20000份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干部人事档案日常管理合规率</w:t>
            </w:r>
          </w:p>
        </w:tc>
        <w:tc>
          <w:tcPr>
            <w:tcW w:w="3430" w:type="dxa"/>
            <w:vAlign w:val="center"/>
          </w:tcPr>
          <w:p>
            <w:pPr>
              <w:pStyle w:val="13"/>
            </w:pPr>
            <w:r>
              <w:t>科级及以下公务员（参公人员）干部档案日常管理规范化程度</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干部人事档案审核入库及时性</w:t>
            </w:r>
          </w:p>
        </w:tc>
        <w:tc>
          <w:tcPr>
            <w:tcW w:w="3430" w:type="dxa"/>
            <w:vAlign w:val="center"/>
          </w:tcPr>
          <w:p>
            <w:pPr>
              <w:pStyle w:val="13"/>
            </w:pPr>
            <w:r>
              <w:t>新招录公务员（参公人员）、选调生、军转安置干部、调入干部档案审核入库时限</w:t>
            </w:r>
          </w:p>
        </w:tc>
        <w:tc>
          <w:tcPr>
            <w:tcW w:w="2551" w:type="dxa"/>
            <w:vAlign w:val="center"/>
          </w:tcPr>
          <w:p>
            <w:pPr>
              <w:pStyle w:val="13"/>
            </w:pPr>
            <w:r>
              <w:t>≤2月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干部人事档案数字化及网络视频监控系统维修维护费用</w:t>
            </w:r>
          </w:p>
        </w:tc>
        <w:tc>
          <w:tcPr>
            <w:tcW w:w="3430" w:type="dxa"/>
            <w:vAlign w:val="center"/>
          </w:tcPr>
          <w:p>
            <w:pPr>
              <w:pStyle w:val="13"/>
            </w:pPr>
            <w:r>
              <w:t>数字档案管理系统及视频监控系统的定期巡检、安全检测、数据清理、故障应急响应和技术支持等维护成本</w:t>
            </w:r>
          </w:p>
        </w:tc>
        <w:tc>
          <w:tcPr>
            <w:tcW w:w="2551" w:type="dxa"/>
            <w:vAlign w:val="center"/>
          </w:tcPr>
          <w:p>
            <w:pPr>
              <w:pStyle w:val="13"/>
            </w:pPr>
            <w:r>
              <w:t>≤6000元/年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干部人事档案数字化设备购置成本</w:t>
            </w:r>
          </w:p>
        </w:tc>
        <w:tc>
          <w:tcPr>
            <w:tcW w:w="3430" w:type="dxa"/>
            <w:vAlign w:val="center"/>
          </w:tcPr>
          <w:p>
            <w:pPr>
              <w:pStyle w:val="13"/>
            </w:pPr>
            <w:r>
              <w:t>购置数字化配套扫描仪成本</w:t>
            </w:r>
          </w:p>
        </w:tc>
        <w:tc>
          <w:tcPr>
            <w:tcW w:w="2551" w:type="dxa"/>
            <w:vAlign w:val="center"/>
          </w:tcPr>
          <w:p>
            <w:pPr>
              <w:pStyle w:val="13"/>
            </w:pPr>
            <w:r>
              <w:t>≤14000元/年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干部人事档案作用发挥情况</w:t>
            </w:r>
          </w:p>
        </w:tc>
        <w:tc>
          <w:tcPr>
            <w:tcW w:w="3430" w:type="dxa"/>
            <w:vAlign w:val="center"/>
          </w:tcPr>
          <w:p>
            <w:pPr>
              <w:pStyle w:val="13"/>
            </w:pPr>
            <w:r>
              <w:t>确保干部人事档案的科学化、制度化和规范化水平，为教育培养、选拔任用、管理监督干部和评鉴人才提供有力保障和重要依据</w:t>
            </w:r>
          </w:p>
        </w:tc>
        <w:tc>
          <w:tcPr>
            <w:tcW w:w="2551" w:type="dxa"/>
            <w:vAlign w:val="center"/>
          </w:tcPr>
          <w:p>
            <w:pPr>
              <w:pStyle w:val="13"/>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服务单位组织人事干部满意度</w:t>
            </w:r>
          </w:p>
        </w:tc>
        <w:tc>
          <w:tcPr>
            <w:tcW w:w="3430" w:type="dxa"/>
            <w:vAlign w:val="center"/>
          </w:tcPr>
          <w:p>
            <w:pPr>
              <w:pStyle w:val="13"/>
            </w:pPr>
            <w:r>
              <w:t>服务单位组织人事干部满意度</w:t>
            </w:r>
          </w:p>
        </w:tc>
        <w:tc>
          <w:tcPr>
            <w:tcW w:w="2551" w:type="dxa"/>
            <w:vAlign w:val="center"/>
          </w:tcPr>
          <w:p>
            <w:pPr>
              <w:pStyle w:val="13"/>
            </w:pPr>
            <w:r>
              <w:t>≥98%</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570F2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2025-01-21T10:57:24Z</dcterms:created>
  <dcterms:modified xsi:type="dcterms:W3CDTF">2025-01-21T02:57:24Z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2025-01-21T10:57:24Z</dcterms:created>
  <dcterms:modified xsi:type="dcterms:W3CDTF">2025-01-21T02:57:24Z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2025-01-21T10:57:23Z</dcterms:created>
  <dcterms:modified xsi:type="dcterms:W3CDTF">2025-01-21T02:57:23Z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2025-01-21T10:57:24Z</dcterms:created>
  <dcterms:modified xsi:type="dcterms:W3CDTF">2025-01-21T02:57:24Z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2025-01-21T10:57:24Z</dcterms:created>
  <dcterms:modified xsi:type="dcterms:W3CDTF">2025-01-21T02:57:24Z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2025-01-21T10:57:23Z</dcterms:created>
  <dcterms:modified xsi:type="dcterms:W3CDTF">2025-01-21T02:57:23Z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10b58d-85c2-4853-b8d5-cbcd9691edbf}">
  <ds:schemaRefs/>
</ds:datastoreItem>
</file>

<file path=customXml/itemProps10.xml><?xml version="1.0" encoding="utf-8"?>
<ds:datastoreItem xmlns:ds="http://schemas.openxmlformats.org/officeDocument/2006/customXml" ds:itemID="{dd6f47ca-2b5b-4ae0-ad1e-914270779598}">
  <ds:schemaRefs/>
</ds:datastoreItem>
</file>

<file path=customXml/itemProps11.xml><?xml version="1.0" encoding="utf-8"?>
<ds:datastoreItem xmlns:ds="http://schemas.openxmlformats.org/officeDocument/2006/customXml" ds:itemID="{f72051b9-8f81-430f-bfa9-b9cf5e1891e3}">
  <ds:schemaRefs/>
</ds:datastoreItem>
</file>

<file path=customXml/itemProps12.xml><?xml version="1.0" encoding="utf-8"?>
<ds:datastoreItem xmlns:ds="http://schemas.openxmlformats.org/officeDocument/2006/customXml" ds:itemID="{dcc3a5c4-d4b9-47e4-b72c-191fc21920c7}">
  <ds:schemaRefs/>
</ds:datastoreItem>
</file>

<file path=customXml/itemProps2.xml><?xml version="1.0" encoding="utf-8"?>
<ds:datastoreItem xmlns:ds="http://schemas.openxmlformats.org/officeDocument/2006/customXml" ds:itemID="{a9d34429-54f5-4070-b3c0-71b30e48dcd2}">
  <ds:schemaRefs/>
</ds:datastoreItem>
</file>

<file path=customXml/itemProps3.xml><?xml version="1.0" encoding="utf-8"?>
<ds:datastoreItem xmlns:ds="http://schemas.openxmlformats.org/officeDocument/2006/customXml" ds:itemID="{f076e5ca-73bd-4920-8fa2-3ef1767fb348}">
  <ds:schemaRefs/>
</ds:datastoreItem>
</file>

<file path=customXml/itemProps4.xml><?xml version="1.0" encoding="utf-8"?>
<ds:datastoreItem xmlns:ds="http://schemas.openxmlformats.org/officeDocument/2006/customXml" ds:itemID="{9f8125e2-a230-4323-be35-46041e6edb52}">
  <ds:schemaRefs/>
</ds:datastoreItem>
</file>

<file path=customXml/itemProps5.xml><?xml version="1.0" encoding="utf-8"?>
<ds:datastoreItem xmlns:ds="http://schemas.openxmlformats.org/officeDocument/2006/customXml" ds:itemID="{a01f5294-0ff3-4138-8959-97f9edcb6019}">
  <ds:schemaRefs/>
</ds:datastoreItem>
</file>

<file path=customXml/itemProps6.xml><?xml version="1.0" encoding="utf-8"?>
<ds:datastoreItem xmlns:ds="http://schemas.openxmlformats.org/officeDocument/2006/customXml" ds:itemID="{10ac5ab4-738e-4e0f-aafc-4e4d202abe94}">
  <ds:schemaRefs/>
</ds:datastoreItem>
</file>

<file path=customXml/itemProps7.xml><?xml version="1.0" encoding="utf-8"?>
<ds:datastoreItem xmlns:ds="http://schemas.openxmlformats.org/officeDocument/2006/customXml" ds:itemID="{cdb96af2-8148-4b09-b8c2-5619612c2440}">
  <ds:schemaRefs/>
</ds:datastoreItem>
</file>

<file path=customXml/itemProps8.xml><?xml version="1.0" encoding="utf-8"?>
<ds:datastoreItem xmlns:ds="http://schemas.openxmlformats.org/officeDocument/2006/customXml" ds:itemID="{bfcd95a0-a0ab-4538-bdeb-cb095f32faf5}">
  <ds:schemaRefs/>
</ds:datastoreItem>
</file>

<file path=customXml/itemProps9.xml><?xml version="1.0" encoding="utf-8"?>
<ds:datastoreItem xmlns:ds="http://schemas.openxmlformats.org/officeDocument/2006/customXml" ds:itemID="{52877209-1e44-4235-a10a-a098219df2f5}">
  <ds:schemaRefs/>
</ds:datastoreItem>
</file>

<file path=docProps/app.xml><?xml version="1.0" encoding="utf-8"?>
<Properties xmlns="http://schemas.openxmlformats.org/officeDocument/2006/extended-properties" xmlns:vt="http://schemas.openxmlformats.org/officeDocument/2006/docPropsVTypes">
  <Pages>12</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2025-01-21T10:57:00Z</dcterms:created>
  <dc:creator>Dell</dc:creator>
  <cp:lastModifiedBy>Dell</cp:lastModifiedBy>
  <dcterms:modified xsi:type="dcterms:W3CDTF">2025-01-21T05:26:54Z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7C898FEB4EF149398C3E02A87E9F20C9_13</vt:lpwstr>
  </property>
</Properties>
</file>