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5" w:name="_GoBack"/>
      <w:bookmarkEnd w:id="5"/>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1.2025年编制外长聘-机关事业单位辅助人员（行政政法室）绩效目标表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505101中国共产党天津市滨海新区委员会统一战线工作部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2025年编制外长聘-机关事业单位辅助人员（行政政法室）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48000.00</w:t>
            </w:r>
          </w:p>
        </w:tc>
        <w:tc>
          <w:tcPr>
            <w:tcW w:w="1587" w:type="dxa"/>
            <w:vAlign w:val="center"/>
          </w:tcPr>
          <w:p>
            <w:pPr>
              <w:pStyle w:val="14"/>
            </w:pPr>
            <w:r>
              <w:t>其中：财政    资金</w:t>
            </w:r>
          </w:p>
        </w:tc>
        <w:tc>
          <w:tcPr>
            <w:tcW w:w="1843" w:type="dxa"/>
            <w:vAlign w:val="center"/>
          </w:tcPr>
          <w:p>
            <w:pPr>
              <w:pStyle w:val="13"/>
            </w:pPr>
            <w:r>
              <w:t>48000.00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≤24000元/人/年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2.2025年编制外长聘-统战工作实践创新滨海示范基地联络员（行政政法室）绩效目标表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505101中国共产党天津市滨海新区委员会统一战线工作部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2025年编制外长聘-统战工作实践创新滨海示范基地联络员（行政政法室）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w:t>
            </w:r>
          </w:p>
        </w:tc>
        <w:tc>
          <w:tcPr>
            <w:tcW w:w="1587" w:type="dxa"/>
            <w:vAlign w:val="center"/>
          </w:tcPr>
          <w:p>
            <w:pPr>
              <w:pStyle w:val="14"/>
            </w:pPr>
            <w:r>
              <w:t>其中：财政    资金</w:t>
            </w:r>
          </w:p>
        </w:tc>
        <w:tc>
          <w:tcPr>
            <w:tcW w:w="1843" w:type="dxa"/>
            <w:vAlign w:val="center"/>
          </w:tcPr>
          <w:p>
            <w:pPr>
              <w:pStyle w:val="13"/>
            </w:pPr>
            <w:r>
              <w:t>65000.00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3.2025年关于下达各区2025年华侨事务预算的通知（津财行政指［2024］96号）绩效目标表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505101中国共产党天津市滨海新区委员会统一战线工作部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2025年关于下达各区2025年华侨事务预算的通知（津财行政指［2024］96号）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843" w:type="dxa"/>
            <w:vAlign w:val="center"/>
          </w:tcPr>
          <w:p>
            <w:pPr>
              <w:pStyle w:val="13"/>
            </w:pPr>
            <w:r>
              <w:t>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2025年度华侨预算专项事务经费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1.通过开展困难归侨侨眷慰问工作，进一步加强对滨海新区侨界人士的政治引领，增进思想共识，维护团结和社会稳定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慰问困难归侨侨眷人数</w:t>
            </w:r>
          </w:p>
        </w:tc>
        <w:tc>
          <w:tcPr>
            <w:tcW w:w="3430" w:type="dxa"/>
            <w:vAlign w:val="center"/>
          </w:tcPr>
          <w:p>
            <w:pPr>
              <w:pStyle w:val="13"/>
            </w:pPr>
            <w:r>
              <w:t>慰问困难归侨侨眷人数</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3430" w:type="dxa"/>
            <w:vAlign w:val="center"/>
          </w:tcPr>
          <w:p>
            <w:pPr>
              <w:pStyle w:val="13"/>
            </w:pPr>
            <w:r>
              <w:t>任务完成时间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所需活动经费</w:t>
            </w:r>
          </w:p>
        </w:tc>
        <w:tc>
          <w:tcPr>
            <w:tcW w:w="3430" w:type="dxa"/>
            <w:vAlign w:val="center"/>
          </w:tcPr>
          <w:p>
            <w:pPr>
              <w:pStyle w:val="13"/>
            </w:pPr>
            <w:r>
              <w:t>所需活动经费</w:t>
            </w:r>
          </w:p>
        </w:tc>
        <w:tc>
          <w:tcPr>
            <w:tcW w:w="2551"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困难补助和临时救助发放准确率</w:t>
            </w:r>
          </w:p>
        </w:tc>
        <w:tc>
          <w:tcPr>
            <w:tcW w:w="3430" w:type="dxa"/>
            <w:vAlign w:val="center"/>
          </w:tcPr>
          <w:p>
            <w:pPr>
              <w:pStyle w:val="13"/>
            </w:pPr>
            <w:r>
              <w:t>困难补助和临时救助发放准确率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体现党和政府关心，促进团结、争取侨心</w:t>
            </w:r>
          </w:p>
        </w:tc>
        <w:tc>
          <w:tcPr>
            <w:tcW w:w="3430" w:type="dxa"/>
            <w:vAlign w:val="center"/>
          </w:tcPr>
          <w:p>
            <w:pPr>
              <w:pStyle w:val="13"/>
            </w:pPr>
            <w:r>
              <w:t>体现党和政府关心，促进团结、争取侨心</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归侨侨眷满意度</w:t>
            </w:r>
          </w:p>
        </w:tc>
        <w:tc>
          <w:tcPr>
            <w:tcW w:w="3430" w:type="dxa"/>
            <w:vAlign w:val="center"/>
          </w:tcPr>
          <w:p>
            <w:pPr>
              <w:pStyle w:val="13"/>
            </w:pPr>
            <w:r>
              <w:t>归侨侨眷满意度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4.2025年惠民工程（清真寺提升改造项目专项经费）绩效目标表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505101中国共产党天津市滨海新区委员会统一战线工作部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2025年惠民工程（清真寺提升改造项目专项经费）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4000000.00</w:t>
            </w:r>
          </w:p>
        </w:tc>
        <w:tc>
          <w:tcPr>
            <w:tcW w:w="1587" w:type="dxa"/>
            <w:vAlign w:val="center"/>
          </w:tcPr>
          <w:p>
            <w:pPr>
              <w:pStyle w:val="14"/>
            </w:pPr>
            <w:r>
              <w:t>其中：财政    资金</w:t>
            </w:r>
          </w:p>
        </w:tc>
        <w:tc>
          <w:tcPr>
            <w:tcW w:w="1843" w:type="dxa"/>
            <w:vAlign w:val="center"/>
          </w:tcPr>
          <w:p>
            <w:pPr>
              <w:pStyle w:val="13"/>
            </w:pPr>
            <w:r>
              <w:t>4000000.00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清真寺提升改造工程项目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1.通过清真寺提升改造工程项目，打造惠民工程，提升信教群众满意度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提升改造清真寺数量</w:t>
            </w:r>
          </w:p>
        </w:tc>
        <w:tc>
          <w:tcPr>
            <w:tcW w:w="3430" w:type="dxa"/>
            <w:vAlign w:val="center"/>
          </w:tcPr>
          <w:p>
            <w:pPr>
              <w:pStyle w:val="13"/>
            </w:pPr>
            <w:r>
              <w:t>提升改造清真寺数量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提升改造工作完成率</w:t>
            </w:r>
          </w:p>
        </w:tc>
        <w:tc>
          <w:tcPr>
            <w:tcW w:w="3430" w:type="dxa"/>
            <w:vAlign w:val="center"/>
          </w:tcPr>
          <w:p>
            <w:pPr>
              <w:pStyle w:val="13"/>
            </w:pPr>
            <w:r>
              <w:t>提升改造工作完成率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提升改造清真寺项目完成时间</w:t>
            </w:r>
          </w:p>
        </w:tc>
        <w:tc>
          <w:tcPr>
            <w:tcW w:w="3430" w:type="dxa"/>
            <w:vAlign w:val="center"/>
          </w:tcPr>
          <w:p>
            <w:pPr>
              <w:pStyle w:val="13"/>
            </w:pPr>
            <w:r>
              <w:t>提升改造清真寺项目完成时间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提升改造项目经费</w:t>
            </w:r>
          </w:p>
        </w:tc>
        <w:tc>
          <w:tcPr>
            <w:tcW w:w="3430" w:type="dxa"/>
            <w:vAlign w:val="center"/>
          </w:tcPr>
          <w:p>
            <w:pPr>
              <w:pStyle w:val="13"/>
            </w:pPr>
            <w:r>
              <w:t>提升改造项目经费</w:t>
            </w:r>
          </w:p>
        </w:tc>
        <w:tc>
          <w:tcPr>
            <w:tcW w:w="2551" w:type="dxa"/>
            <w:vAlign w:val="center"/>
          </w:tcPr>
          <w:p>
            <w:pPr>
              <w:pStyle w:val="13"/>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通过清真寺提升改造工程项目，打造民心工程，汇聚人心力量。</w:t>
            </w:r>
          </w:p>
        </w:tc>
        <w:tc>
          <w:tcPr>
            <w:tcW w:w="3430" w:type="dxa"/>
            <w:vAlign w:val="center"/>
          </w:tcPr>
          <w:p>
            <w:pPr>
              <w:pStyle w:val="13"/>
            </w:pPr>
            <w:r>
              <w:t>通过清真寺提升改造工程项目，打造民心工程，汇聚人心力量。</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新区宗教界人士满意度</w:t>
            </w:r>
          </w:p>
        </w:tc>
        <w:tc>
          <w:tcPr>
            <w:tcW w:w="3430" w:type="dxa"/>
            <w:vAlign w:val="center"/>
          </w:tcPr>
          <w:p>
            <w:pPr>
              <w:pStyle w:val="13"/>
            </w:pPr>
            <w:r>
              <w:t>新区宗教界人士满意度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5.2025年统战工作专项经费绩效目标表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505101中国共产党天津市滨海新区委员会统一战线工作部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843" w:type="dxa"/>
            <w:vAlign w:val="center"/>
          </w:tcPr>
          <w:p>
            <w:pPr>
              <w:pStyle w:val="13"/>
            </w:pPr>
            <w:r>
              <w:t>1500000.00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1.按照2025年度市级绩效考核指标任务要求和上级工作要求，开展民族宗教、对台、党派、对侨等统战领域相关工作，进一步加强对滨海新区统一战线各界人士的政治引领，增进思想共识，维护团结和社会稳定。</w:t>
            </w:r>
          </w:p>
          <w:p>
            <w:pPr>
              <w:pStyle w:val="13"/>
            </w:pPr>
            <w:r>
              <w:t>2.做好致公滨海新区区委会和台盟滨海新区区委会在思想政治建设、组织建设、参政议政、社会服务、祖统工作等各项工作，履行参政党在政治协商、民主监督、参政议政三个职能的职责。</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统战培训班班次</w:t>
            </w:r>
          </w:p>
        </w:tc>
        <w:tc>
          <w:tcPr>
            <w:tcW w:w="3430" w:type="dxa"/>
            <w:vAlign w:val="center"/>
          </w:tcPr>
          <w:p>
            <w:pPr>
              <w:pStyle w:val="13"/>
            </w:pPr>
            <w:r>
              <w:t>统战培训班班次</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组织民主党派开展活动、会议次数</w:t>
            </w:r>
          </w:p>
        </w:tc>
        <w:tc>
          <w:tcPr>
            <w:tcW w:w="3430" w:type="dxa"/>
            <w:vAlign w:val="center"/>
          </w:tcPr>
          <w:p>
            <w:pPr>
              <w:pStyle w:val="13"/>
            </w:pPr>
            <w:r>
              <w:t>组织民主党派开展活动、会议次数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开展主题教育活动次数</w:t>
            </w:r>
          </w:p>
        </w:tc>
        <w:tc>
          <w:tcPr>
            <w:tcW w:w="3430" w:type="dxa"/>
            <w:vAlign w:val="center"/>
          </w:tcPr>
          <w:p>
            <w:pPr>
              <w:pStyle w:val="13"/>
            </w:pPr>
            <w:r>
              <w:t>开展主题教育活动次数</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统战各界代表人士慰问次数</w:t>
            </w:r>
          </w:p>
        </w:tc>
        <w:tc>
          <w:tcPr>
            <w:tcW w:w="3430" w:type="dxa"/>
            <w:vAlign w:val="center"/>
          </w:tcPr>
          <w:p>
            <w:pPr>
              <w:pStyle w:val="13"/>
            </w:pPr>
            <w:r>
              <w:t>统战各界代表人士慰问次数</w:t>
            </w:r>
          </w:p>
        </w:tc>
        <w:tc>
          <w:tcPr>
            <w:tcW w:w="2551" w:type="dxa"/>
            <w:vAlign w:val="center"/>
          </w:tcPr>
          <w:p>
            <w:pPr>
              <w:pStyle w:val="13"/>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统战各界代表人士慰问覆盖率</w:t>
            </w:r>
          </w:p>
        </w:tc>
        <w:tc>
          <w:tcPr>
            <w:tcW w:w="3430" w:type="dxa"/>
            <w:vAlign w:val="center"/>
          </w:tcPr>
          <w:p>
            <w:pPr>
              <w:pStyle w:val="13"/>
            </w:pPr>
            <w:r>
              <w:t>统战各界代表人士慰问覆盖率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主题教育活动覆盖率</w:t>
            </w:r>
          </w:p>
        </w:tc>
        <w:tc>
          <w:tcPr>
            <w:tcW w:w="3430" w:type="dxa"/>
            <w:vAlign w:val="center"/>
          </w:tcPr>
          <w:p>
            <w:pPr>
              <w:pStyle w:val="13"/>
            </w:pPr>
            <w:r>
              <w:t>主题教育活动覆盖率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培训完成时间</w:t>
            </w:r>
          </w:p>
        </w:tc>
        <w:tc>
          <w:tcPr>
            <w:tcW w:w="3430" w:type="dxa"/>
            <w:vAlign w:val="center"/>
          </w:tcPr>
          <w:p>
            <w:pPr>
              <w:pStyle w:val="13"/>
            </w:pPr>
            <w:r>
              <w:t>培训完成时间</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主题教育活动完成时间</w:t>
            </w:r>
          </w:p>
        </w:tc>
        <w:tc>
          <w:tcPr>
            <w:tcW w:w="3430" w:type="dxa"/>
            <w:vAlign w:val="center"/>
          </w:tcPr>
          <w:p>
            <w:pPr>
              <w:pStyle w:val="13"/>
            </w:pPr>
            <w:r>
              <w:t>主题教育活动完成时间</w:t>
            </w:r>
          </w:p>
        </w:tc>
        <w:tc>
          <w:tcPr>
            <w:tcW w:w="2551" w:type="dxa"/>
            <w:vAlign w:val="center"/>
          </w:tcPr>
          <w:p>
            <w:pPr>
              <w:pStyle w:val="13"/>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统战各界代表人士培训标准</w:t>
            </w:r>
          </w:p>
        </w:tc>
        <w:tc>
          <w:tcPr>
            <w:tcW w:w="3430" w:type="dxa"/>
            <w:vAlign w:val="center"/>
          </w:tcPr>
          <w:p>
            <w:pPr>
              <w:pStyle w:val="13"/>
            </w:pPr>
            <w:r>
              <w:t>统战各界代表人士培训标准</w:t>
            </w:r>
          </w:p>
        </w:tc>
        <w:tc>
          <w:tcPr>
            <w:tcW w:w="2551" w:type="dxa"/>
            <w:vAlign w:val="center"/>
          </w:tcPr>
          <w:p>
            <w:pPr>
              <w:pStyle w:val="13"/>
            </w:pPr>
            <w:r>
              <w:t>≤500元/人/天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开展主题活动成本</w:t>
            </w:r>
          </w:p>
        </w:tc>
        <w:tc>
          <w:tcPr>
            <w:tcW w:w="3430" w:type="dxa"/>
            <w:vAlign w:val="center"/>
          </w:tcPr>
          <w:p>
            <w:pPr>
              <w:pStyle w:val="13"/>
            </w:pPr>
            <w:r>
              <w:t>开展主题活动成本</w:t>
            </w:r>
          </w:p>
        </w:tc>
        <w:tc>
          <w:tcPr>
            <w:tcW w:w="2551" w:type="dxa"/>
            <w:vAlign w:val="center"/>
          </w:tcPr>
          <w:p>
            <w:pPr>
              <w:pStyle w:val="13"/>
            </w:pPr>
            <w:r>
              <w:t>≤30000元/次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加强对滨海新区统一战线各界人士的政治引领，开展民族团结进步创建，维护社会和谐稳定</w:t>
            </w:r>
          </w:p>
        </w:tc>
        <w:tc>
          <w:tcPr>
            <w:tcW w:w="3430" w:type="dxa"/>
            <w:vAlign w:val="center"/>
          </w:tcPr>
          <w:p>
            <w:pPr>
              <w:pStyle w:val="13"/>
            </w:pPr>
            <w:r>
              <w:t>加强对滨海新区统一战线各界人士的政治引领，开展民族团结进步创建，维护社会和谐稳定</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体现党和政府对民族宗教、党派等统一战线各界人士关怀</w:t>
            </w:r>
          </w:p>
        </w:tc>
        <w:tc>
          <w:tcPr>
            <w:tcW w:w="3430" w:type="dxa"/>
            <w:vAlign w:val="center"/>
          </w:tcPr>
          <w:p>
            <w:pPr>
              <w:pStyle w:val="13"/>
            </w:pPr>
            <w:r>
              <w:t>体现党和政府对民族宗教、党派等统一战线各界人士关怀</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新区统一战线各界代表人士满意度</w:t>
            </w:r>
          </w:p>
        </w:tc>
        <w:tc>
          <w:tcPr>
            <w:tcW w:w="3430" w:type="dxa"/>
            <w:vAlign w:val="center"/>
          </w:tcPr>
          <w:p>
            <w:pPr>
              <w:pStyle w:val="13"/>
            </w:pPr>
            <w:r>
              <w:t>新区统一战线各界代表人士满意度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8CB6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2025-01-21T10:57:41Z</dcterms:created>
  <dcterms:modified xsi:type="dcterms:W3CDTF">2025-01-21T02:57:41Z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2025-01-21T10:57:40Z</dcterms:created>
  <dcterms:modified xsi:type="dcterms:W3CDTF">2025-01-21T02:57:40Z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c27aa37-7dc4-448b-aad9-2a05b19e40d0}">
  <ds:schemaRefs/>
</ds:datastoreItem>
</file>

<file path=customXml/itemProps10.xml><?xml version="1.0" encoding="utf-8"?>
<ds:datastoreItem xmlns:ds="http://schemas.openxmlformats.org/officeDocument/2006/customXml" ds:itemID="{a946ca44-8148-453a-b2d9-cd7d1ce6b499}">
  <ds:schemaRefs/>
</ds:datastoreItem>
</file>

<file path=customXml/itemProps11.xml><?xml version="1.0" encoding="utf-8"?>
<ds:datastoreItem xmlns:ds="http://schemas.openxmlformats.org/officeDocument/2006/customXml" ds:itemID="{dddf55a1-37cd-474a-ab67-1b83cc13296e}">
  <ds:schemaRefs/>
</ds:datastoreItem>
</file>

<file path=customXml/itemProps12.xml><?xml version="1.0" encoding="utf-8"?>
<ds:datastoreItem xmlns:ds="http://schemas.openxmlformats.org/officeDocument/2006/customXml" ds:itemID="{037d5acd-03d9-4af3-8afb-8a7a1e940f80}">
  <ds:schemaRefs/>
</ds:datastoreItem>
</file>

<file path=customXml/itemProps13.xml><?xml version="1.0" encoding="utf-8"?>
<ds:datastoreItem xmlns:ds="http://schemas.openxmlformats.org/officeDocument/2006/customXml" ds:itemID="{5be6726e-19e5-4776-beed-d7006a382861}">
  <ds:schemaRefs/>
</ds:datastoreItem>
</file>

<file path=customXml/itemProps14.xml><?xml version="1.0" encoding="utf-8"?>
<ds:datastoreItem xmlns:ds="http://schemas.openxmlformats.org/officeDocument/2006/customXml" ds:itemID="{43e7b555-396d-4ff5-beee-3d341f1f38d8}">
  <ds:schemaRefs/>
</ds:datastoreItem>
</file>

<file path=customXml/itemProps2.xml><?xml version="1.0" encoding="utf-8"?>
<ds:datastoreItem xmlns:ds="http://schemas.openxmlformats.org/officeDocument/2006/customXml" ds:itemID="{7df3c0a6-bab9-4556-9b5e-c3df526662d6}">
  <ds:schemaRefs/>
</ds:datastoreItem>
</file>

<file path=customXml/itemProps3.xml><?xml version="1.0" encoding="utf-8"?>
<ds:datastoreItem xmlns:ds="http://schemas.openxmlformats.org/officeDocument/2006/customXml" ds:itemID="{665cc995-e7cb-4a86-a95c-06a22b64c5f7}">
  <ds:schemaRefs/>
</ds:datastoreItem>
</file>

<file path=customXml/itemProps4.xml><?xml version="1.0" encoding="utf-8"?>
<ds:datastoreItem xmlns:ds="http://schemas.openxmlformats.org/officeDocument/2006/customXml" ds:itemID="{8a734bbd-8b4f-4b5e-8bc3-328bbf4650c1}">
  <ds:schemaRefs/>
</ds:datastoreItem>
</file>

<file path=customXml/itemProps5.xml><?xml version="1.0" encoding="utf-8"?>
<ds:datastoreItem xmlns:ds="http://schemas.openxmlformats.org/officeDocument/2006/customXml" ds:itemID="{3abef3ef-580f-46f4-898d-31c9c9ba1c4a}">
  <ds:schemaRefs/>
</ds:datastoreItem>
</file>

<file path=customXml/itemProps6.xml><?xml version="1.0" encoding="utf-8"?>
<ds:datastoreItem xmlns:ds="http://schemas.openxmlformats.org/officeDocument/2006/customXml" ds:itemID="{eef0da14-a073-4375-8d32-ca4caa7be588}">
  <ds:schemaRefs/>
</ds:datastoreItem>
</file>

<file path=customXml/itemProps7.xml><?xml version="1.0" encoding="utf-8"?>
<ds:datastoreItem xmlns:ds="http://schemas.openxmlformats.org/officeDocument/2006/customXml" ds:itemID="{8f26fece-9b55-4f73-98b3-26156ca52701}">
  <ds:schemaRefs/>
</ds:datastoreItem>
</file>

<file path=customXml/itemProps8.xml><?xml version="1.0" encoding="utf-8"?>
<ds:datastoreItem xmlns:ds="http://schemas.openxmlformats.org/officeDocument/2006/customXml" ds:itemID="{32a7b18d-4a7b-4153-9ae2-345a7ad16967}">
  <ds:schemaRefs/>
</ds:datastoreItem>
</file>

<file path=customXml/itemProps9.xml><?xml version="1.0" encoding="utf-8"?>
<ds:datastoreItem xmlns:ds="http://schemas.openxmlformats.org/officeDocument/2006/customXml" ds:itemID="{746d735e-0608-4eda-b795-d504921f04ea}">
  <ds:schemaRefs/>
</ds:datastoreItem>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2025-01-21T10:57:00Z</dcterms:created>
  <dc:creator>Dell</dc:creator>
  <cp:lastModifiedBy>Dell</cp:lastModifiedBy>
  <dcterms:modified xsi:type="dcterms:W3CDTF">2025-01-21T05:27:41Z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835FB8C36D874DB2BC6D1E609C91EB21_13</vt:lpwstr>
  </property>
</Properties>
</file>