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jc w:val="left"/>
        <w:outlineLvl w:val="3"/>
        <w:rPr>
          <w:rFonts w:hint="eastAsia" w:ascii="黑体" w:hAnsi="黑体" w:eastAsia="黑体" w:cs="黑体"/>
          <w:sz w:val="28"/>
          <w:lang w:val="en-US" w:eastAsia="zh-CN"/>
        </w:rPr>
      </w:pPr>
      <w:bookmarkStart w:id="0" w:name="_Toc_4_4_0000000004"/>
      <w:r>
        <w:rPr>
          <w:rFonts w:hint="eastAsia" w:ascii="黑体" w:hAnsi="黑体" w:eastAsia="黑体" w:cs="黑体"/>
          <w:sz w:val="28"/>
          <w:lang w:val="en" w:eastAsia="zh-CN"/>
        </w:rPr>
        <w:t>附件</w:t>
      </w:r>
      <w:r>
        <w:rPr>
          <w:rFonts w:hint="eastAsia" w:ascii="黑体" w:hAnsi="黑体" w:eastAsia="黑体" w:cs="黑体"/>
          <w:sz w:val="28"/>
          <w:lang w:val="en-US" w:eastAsia="zh-CN"/>
        </w:rPr>
        <w:t>13</w:t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before="0" w:after="0"/>
        <w:ind w:firstLine="1960" w:firstLineChars="700"/>
        <w:jc w:val="left"/>
        <w:outlineLvl w:val="3"/>
      </w:pPr>
      <w:bookmarkStart w:id="1" w:name="_GoBack"/>
      <w:bookmarkEnd w:id="1"/>
      <w:r>
        <w:rPr>
          <w:rFonts w:ascii="方正仿宋_GBK" w:hAnsi="方正仿宋_GBK" w:eastAsia="方正仿宋_GBK" w:cs="方正仿宋_GBK"/>
          <w:sz w:val="28"/>
        </w:rPr>
        <w:t>2025年智慧滨海督查平台运维费绩效目标表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582101中共天津市滨海新区委员会督查室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2025年智慧滨海督查平台运维费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60000.00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用于支付2025年智慧滨海督查平台运维费。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1.开展智慧滨海督查平台运维，保障区委区政府决策部署顺利开展。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系统维护数量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2025年定期维护系统数量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7个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系统模块覆盖率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运维覆盖系统所有模块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整体运维周期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2025年运维周期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业务集成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业务集成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区委区政府决策部署落实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推动区委区政府决策部署有效贯彻落实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有效贯彻落实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平台用户满意度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平台用户满意度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/>
    <w:sectPr>
      <w:footerReference r:id="rId3" w:type="default"/>
      <w:footerReference r:id="rId4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NotTrackMoves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6E66294C"/>
    <w:rsid w:val="BFDEB9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2025-01-21T18:59:00Z</dcterms:created>
  <dc:creator>Dell</dc:creator>
  <cp:lastModifiedBy>综合室</cp:lastModifiedBy>
  <dcterms:modified xsi:type="dcterms:W3CDTF">2025-02-10T14:03:31Z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263E5745C54C425A8ED08E63D5389081_13</vt:lpwstr>
  </property>
</Properties>
</file>