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60617"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</w:rPr>
        <w:t>天津市滨海新区</w:t>
      </w: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</w:rPr>
        <w:t>5年预算调整方案</w:t>
      </w:r>
    </w:p>
    <w:p w14:paraId="269420E6">
      <w:pPr>
        <w:spacing w:line="580" w:lineRule="exact"/>
        <w:rPr>
          <w:rFonts w:ascii="Times New Roman" w:hAnsi="Times New Roman" w:eastAsia="仿宋_GB2312"/>
          <w:sz w:val="36"/>
          <w:szCs w:val="36"/>
        </w:rPr>
      </w:pPr>
    </w:p>
    <w:p w14:paraId="0945E7CD">
      <w:pPr>
        <w:spacing w:line="560" w:lineRule="exact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eastAsia="楷体_GB2312"/>
          <w:b/>
          <w:bCs/>
          <w:sz w:val="32"/>
          <w:szCs w:val="32"/>
        </w:rPr>
        <w:t>一般公共预算</w:t>
      </w:r>
    </w:p>
    <w:p w14:paraId="484B9BD9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经区四届人大五次会议审查批准，</w:t>
      </w:r>
      <w:r>
        <w:rPr>
          <w:rFonts w:eastAsia="仿宋_GB2312"/>
          <w:sz w:val="32"/>
          <w:szCs w:val="32"/>
        </w:rPr>
        <w:t>2025</w:t>
      </w:r>
      <w:r>
        <w:rPr>
          <w:rFonts w:hint="eastAsia" w:eastAsia="仿宋_GB2312"/>
          <w:sz w:val="32"/>
          <w:szCs w:val="32"/>
        </w:rPr>
        <w:t>年一般公共预算收入</w:t>
      </w:r>
      <w:r>
        <w:rPr>
          <w:rFonts w:eastAsia="仿宋_GB2312"/>
          <w:sz w:val="32"/>
          <w:szCs w:val="32"/>
        </w:rPr>
        <w:t>620.6</w:t>
      </w:r>
      <w:r>
        <w:rPr>
          <w:rFonts w:hint="eastAsia" w:eastAsia="仿宋_GB2312"/>
          <w:sz w:val="32"/>
          <w:szCs w:val="32"/>
        </w:rPr>
        <w:t>亿元，加上级转移支付等收入</w:t>
      </w:r>
      <w:r>
        <w:rPr>
          <w:rFonts w:eastAsia="仿宋_GB2312"/>
          <w:sz w:val="32"/>
          <w:szCs w:val="32"/>
        </w:rPr>
        <w:t>25.7</w:t>
      </w:r>
      <w:r>
        <w:rPr>
          <w:rFonts w:hint="eastAsia" w:eastAsia="仿宋_GB2312"/>
          <w:sz w:val="32"/>
          <w:szCs w:val="32"/>
        </w:rPr>
        <w:t>亿元，上年结余</w:t>
      </w:r>
      <w:r>
        <w:rPr>
          <w:rFonts w:eastAsia="仿宋_GB2312"/>
          <w:sz w:val="32"/>
          <w:szCs w:val="32"/>
        </w:rPr>
        <w:t>53.7</w:t>
      </w:r>
      <w:r>
        <w:rPr>
          <w:rFonts w:hint="eastAsia" w:eastAsia="仿宋_GB2312"/>
          <w:sz w:val="32"/>
          <w:szCs w:val="32"/>
        </w:rPr>
        <w:t>亿元，调入资金等</w:t>
      </w:r>
      <w:r>
        <w:rPr>
          <w:rFonts w:eastAsia="仿宋_GB2312"/>
          <w:sz w:val="32"/>
          <w:szCs w:val="32"/>
        </w:rPr>
        <w:t>106.8</w:t>
      </w:r>
      <w:r>
        <w:rPr>
          <w:rFonts w:hint="eastAsia" w:eastAsia="仿宋_GB2312"/>
          <w:sz w:val="32"/>
          <w:szCs w:val="32"/>
        </w:rPr>
        <w:t>亿元，减债务还本支出</w:t>
      </w:r>
      <w:r>
        <w:rPr>
          <w:rFonts w:eastAsia="仿宋_GB2312"/>
          <w:sz w:val="32"/>
          <w:szCs w:val="32"/>
        </w:rPr>
        <w:t>13.7</w:t>
      </w:r>
      <w:r>
        <w:rPr>
          <w:rFonts w:hint="eastAsia" w:eastAsia="仿宋_GB2312"/>
          <w:sz w:val="32"/>
          <w:szCs w:val="32"/>
        </w:rPr>
        <w:t>亿元，预算总收入</w:t>
      </w:r>
      <w:r>
        <w:rPr>
          <w:rFonts w:eastAsia="仿宋_GB2312"/>
          <w:sz w:val="32"/>
          <w:szCs w:val="32"/>
        </w:rPr>
        <w:t>793.1</w:t>
      </w:r>
      <w:r>
        <w:rPr>
          <w:rFonts w:hint="eastAsia" w:eastAsia="仿宋_GB2312"/>
          <w:sz w:val="32"/>
          <w:szCs w:val="32"/>
        </w:rPr>
        <w:t>亿元。一般公共预算支出</w:t>
      </w:r>
      <w:r>
        <w:rPr>
          <w:rFonts w:eastAsia="仿宋_GB2312"/>
          <w:sz w:val="32"/>
          <w:szCs w:val="32"/>
        </w:rPr>
        <w:t>793.1</w:t>
      </w:r>
      <w:r>
        <w:rPr>
          <w:rFonts w:hint="eastAsia" w:eastAsia="仿宋_GB2312"/>
          <w:sz w:val="32"/>
          <w:szCs w:val="32"/>
        </w:rPr>
        <w:t>亿元。</w:t>
      </w:r>
    </w:p>
    <w:p w14:paraId="3596BB5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全区财政收支预算调整为：</w:t>
      </w:r>
      <w:r>
        <w:rPr>
          <w:rFonts w:eastAsia="仿宋_GB2312"/>
          <w:sz w:val="32"/>
          <w:szCs w:val="32"/>
        </w:rPr>
        <w:t>2025</w:t>
      </w:r>
      <w:r>
        <w:rPr>
          <w:rFonts w:hint="eastAsia" w:eastAsia="仿宋_GB2312"/>
          <w:sz w:val="32"/>
          <w:szCs w:val="32"/>
        </w:rPr>
        <w:t>年一般公共预算收入</w:t>
      </w:r>
      <w:r>
        <w:rPr>
          <w:rFonts w:eastAsia="仿宋_GB2312"/>
          <w:sz w:val="32"/>
          <w:szCs w:val="32"/>
        </w:rPr>
        <w:t>620.6</w:t>
      </w:r>
      <w:r>
        <w:rPr>
          <w:rFonts w:hint="eastAsia" w:eastAsia="仿宋_GB2312"/>
          <w:sz w:val="32"/>
          <w:szCs w:val="32"/>
        </w:rPr>
        <w:t>亿元，加上级转移支付等收入</w:t>
      </w:r>
      <w:r>
        <w:rPr>
          <w:rFonts w:eastAsia="仿宋_GB2312"/>
          <w:sz w:val="32"/>
          <w:szCs w:val="32"/>
        </w:rPr>
        <w:t>25.7</w:t>
      </w:r>
      <w:r>
        <w:rPr>
          <w:rFonts w:hint="eastAsia" w:eastAsia="仿宋_GB2312"/>
          <w:sz w:val="32"/>
          <w:szCs w:val="32"/>
        </w:rPr>
        <w:t>亿元，上年结余</w:t>
      </w:r>
      <w:r>
        <w:rPr>
          <w:rFonts w:eastAsia="仿宋_GB2312"/>
          <w:sz w:val="32"/>
          <w:szCs w:val="32"/>
        </w:rPr>
        <w:t>53.7</w:t>
      </w:r>
      <w:r>
        <w:rPr>
          <w:rFonts w:hint="eastAsia" w:eastAsia="仿宋_GB2312"/>
          <w:sz w:val="32"/>
          <w:szCs w:val="32"/>
        </w:rPr>
        <w:t>亿元，调入资金等</w:t>
      </w:r>
      <w:r>
        <w:rPr>
          <w:rFonts w:eastAsia="仿宋_GB2312"/>
          <w:sz w:val="32"/>
          <w:szCs w:val="32"/>
        </w:rPr>
        <w:t>106.5</w:t>
      </w:r>
      <w:r>
        <w:rPr>
          <w:rFonts w:hint="eastAsia" w:eastAsia="仿宋_GB2312"/>
          <w:sz w:val="32"/>
          <w:szCs w:val="32"/>
        </w:rPr>
        <w:t>亿元，新增一般债务收入</w:t>
      </w:r>
      <w:r>
        <w:rPr>
          <w:rFonts w:eastAsia="仿宋_GB2312"/>
          <w:sz w:val="32"/>
          <w:szCs w:val="32"/>
        </w:rPr>
        <w:t>18.7</w:t>
      </w:r>
      <w:r>
        <w:rPr>
          <w:rFonts w:hint="eastAsia" w:eastAsia="仿宋_GB2312"/>
          <w:sz w:val="32"/>
          <w:szCs w:val="32"/>
        </w:rPr>
        <w:t>亿元，减债务还本支出</w:t>
      </w:r>
      <w:r>
        <w:rPr>
          <w:rFonts w:eastAsia="仿宋_GB2312"/>
          <w:sz w:val="32"/>
          <w:szCs w:val="32"/>
        </w:rPr>
        <w:t>13.7</w:t>
      </w:r>
      <w:r>
        <w:rPr>
          <w:rFonts w:hint="eastAsia" w:eastAsia="仿宋_GB2312"/>
          <w:sz w:val="32"/>
          <w:szCs w:val="32"/>
        </w:rPr>
        <w:t>亿元，预算总收入</w:t>
      </w:r>
      <w:r>
        <w:rPr>
          <w:rFonts w:eastAsia="仿宋_GB2312"/>
          <w:sz w:val="32"/>
          <w:szCs w:val="32"/>
        </w:rPr>
        <w:t>811.5</w:t>
      </w:r>
      <w:r>
        <w:rPr>
          <w:rFonts w:hint="eastAsia" w:eastAsia="仿宋_GB2312"/>
          <w:sz w:val="32"/>
          <w:szCs w:val="32"/>
        </w:rPr>
        <w:t>亿元。一般公共预算支出</w:t>
      </w:r>
      <w:r>
        <w:rPr>
          <w:rFonts w:eastAsia="仿宋_GB2312"/>
          <w:sz w:val="32"/>
          <w:szCs w:val="32"/>
        </w:rPr>
        <w:t>811.5</w:t>
      </w:r>
      <w:r>
        <w:rPr>
          <w:rFonts w:hint="eastAsia" w:eastAsia="仿宋_GB2312"/>
          <w:sz w:val="32"/>
          <w:szCs w:val="32"/>
        </w:rPr>
        <w:t>亿元。</w:t>
      </w:r>
    </w:p>
    <w:p w14:paraId="366B42A1">
      <w:pPr>
        <w:spacing w:line="560" w:lineRule="exact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二</w:t>
      </w:r>
      <w:r>
        <w:rPr>
          <w:rFonts w:hint="eastAsia" w:eastAsia="楷体_GB2312"/>
          <w:b/>
          <w:bCs/>
          <w:sz w:val="32"/>
          <w:szCs w:val="32"/>
          <w:lang w:eastAsia="zh-CN"/>
        </w:rPr>
        <w:t>、</w:t>
      </w:r>
      <w:r>
        <w:rPr>
          <w:rFonts w:hint="eastAsia" w:eastAsia="楷体_GB2312"/>
          <w:b/>
          <w:bCs/>
          <w:sz w:val="32"/>
          <w:szCs w:val="32"/>
        </w:rPr>
        <w:t>政府性基金预算</w:t>
      </w:r>
    </w:p>
    <w:p w14:paraId="0A235D1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经区四届人大五次会议审查批准，</w:t>
      </w:r>
      <w:r>
        <w:rPr>
          <w:rFonts w:eastAsia="仿宋_GB2312"/>
          <w:sz w:val="32"/>
          <w:szCs w:val="32"/>
        </w:rPr>
        <w:t>2025</w:t>
      </w:r>
      <w:r>
        <w:rPr>
          <w:rFonts w:hint="eastAsia" w:eastAsia="仿宋_GB2312"/>
          <w:sz w:val="32"/>
          <w:szCs w:val="32"/>
        </w:rPr>
        <w:t>年政府性基金预算收入</w:t>
      </w:r>
      <w:r>
        <w:rPr>
          <w:rFonts w:eastAsia="仿宋_GB2312"/>
          <w:sz w:val="32"/>
          <w:szCs w:val="32"/>
        </w:rPr>
        <w:t>166.1</w:t>
      </w:r>
      <w:r>
        <w:rPr>
          <w:rFonts w:hint="eastAsia" w:eastAsia="仿宋_GB2312"/>
          <w:sz w:val="32"/>
          <w:szCs w:val="32"/>
        </w:rPr>
        <w:t>亿元，加上年结余</w:t>
      </w:r>
      <w:r>
        <w:rPr>
          <w:rFonts w:eastAsia="仿宋_GB2312"/>
          <w:sz w:val="32"/>
          <w:szCs w:val="32"/>
        </w:rPr>
        <w:t>97.5</w:t>
      </w:r>
      <w:r>
        <w:rPr>
          <w:rFonts w:hint="eastAsia" w:eastAsia="仿宋_GB2312"/>
          <w:sz w:val="32"/>
          <w:szCs w:val="32"/>
        </w:rPr>
        <w:t>亿元，调入资金</w:t>
      </w:r>
      <w:r>
        <w:rPr>
          <w:rFonts w:eastAsia="仿宋_GB2312"/>
          <w:sz w:val="32"/>
          <w:szCs w:val="32"/>
        </w:rPr>
        <w:t>15.7</w:t>
      </w:r>
      <w:r>
        <w:rPr>
          <w:rFonts w:hint="eastAsia" w:eastAsia="仿宋_GB2312"/>
          <w:sz w:val="32"/>
          <w:szCs w:val="32"/>
        </w:rPr>
        <w:t>亿元，减上解上级等支出</w:t>
      </w:r>
      <w:r>
        <w:rPr>
          <w:rFonts w:eastAsia="仿宋_GB2312"/>
          <w:sz w:val="32"/>
          <w:szCs w:val="32"/>
        </w:rPr>
        <w:t>3.4</w:t>
      </w:r>
      <w:r>
        <w:rPr>
          <w:rFonts w:hint="eastAsia" w:eastAsia="仿宋_GB2312"/>
          <w:sz w:val="32"/>
          <w:szCs w:val="32"/>
        </w:rPr>
        <w:t>亿元，债务还本支出</w:t>
      </w:r>
      <w:r>
        <w:rPr>
          <w:rFonts w:eastAsia="仿宋_GB2312"/>
          <w:sz w:val="32"/>
          <w:szCs w:val="32"/>
        </w:rPr>
        <w:t>2.3</w:t>
      </w:r>
      <w:r>
        <w:rPr>
          <w:rFonts w:hint="eastAsia" w:eastAsia="仿宋_GB2312"/>
          <w:sz w:val="32"/>
          <w:szCs w:val="32"/>
        </w:rPr>
        <w:t>亿元，预算总收入</w:t>
      </w:r>
      <w:r>
        <w:rPr>
          <w:rFonts w:eastAsia="仿宋_GB2312"/>
          <w:sz w:val="32"/>
          <w:szCs w:val="32"/>
        </w:rPr>
        <w:t>273.6</w:t>
      </w:r>
      <w:r>
        <w:rPr>
          <w:rFonts w:hint="eastAsia" w:eastAsia="仿宋_GB2312"/>
          <w:sz w:val="32"/>
          <w:szCs w:val="32"/>
        </w:rPr>
        <w:t>亿元。政府性基金预算支出</w:t>
      </w:r>
      <w:r>
        <w:rPr>
          <w:rFonts w:eastAsia="仿宋_GB2312"/>
          <w:sz w:val="32"/>
          <w:szCs w:val="32"/>
        </w:rPr>
        <w:t>273.6</w:t>
      </w:r>
      <w:r>
        <w:rPr>
          <w:rFonts w:hint="eastAsia" w:eastAsia="仿宋_GB2312"/>
          <w:sz w:val="32"/>
          <w:szCs w:val="32"/>
        </w:rPr>
        <w:t>亿元。</w:t>
      </w:r>
    </w:p>
    <w:p w14:paraId="18FFE85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全区财政收支预算调整为：</w:t>
      </w:r>
      <w:r>
        <w:rPr>
          <w:rFonts w:eastAsia="仿宋_GB2312"/>
          <w:sz w:val="32"/>
          <w:szCs w:val="32"/>
        </w:rPr>
        <w:t>2025</w:t>
      </w:r>
      <w:r>
        <w:rPr>
          <w:rFonts w:hint="eastAsia" w:eastAsia="仿宋_GB2312"/>
          <w:sz w:val="32"/>
          <w:szCs w:val="32"/>
        </w:rPr>
        <w:t>年政府性基金预算收入</w:t>
      </w:r>
      <w:r>
        <w:rPr>
          <w:rFonts w:eastAsia="仿宋_GB2312"/>
          <w:sz w:val="32"/>
          <w:szCs w:val="32"/>
        </w:rPr>
        <w:t>166.1</w:t>
      </w:r>
      <w:r>
        <w:rPr>
          <w:rFonts w:hint="eastAsia" w:eastAsia="仿宋_GB2312"/>
          <w:sz w:val="32"/>
          <w:szCs w:val="32"/>
        </w:rPr>
        <w:t>亿元，加上年结余</w:t>
      </w:r>
      <w:r>
        <w:rPr>
          <w:rFonts w:eastAsia="仿宋_GB2312"/>
          <w:sz w:val="32"/>
          <w:szCs w:val="32"/>
        </w:rPr>
        <w:t>97.5</w:t>
      </w:r>
      <w:r>
        <w:rPr>
          <w:rFonts w:hint="eastAsia" w:eastAsia="仿宋_GB2312"/>
          <w:sz w:val="32"/>
          <w:szCs w:val="32"/>
        </w:rPr>
        <w:t>亿元，调入资金</w:t>
      </w:r>
      <w:r>
        <w:rPr>
          <w:rFonts w:eastAsia="仿宋_GB2312"/>
          <w:sz w:val="32"/>
          <w:szCs w:val="32"/>
        </w:rPr>
        <w:t>15.7</w:t>
      </w:r>
      <w:r>
        <w:rPr>
          <w:rFonts w:hint="eastAsia" w:eastAsia="仿宋_GB2312"/>
          <w:sz w:val="32"/>
          <w:szCs w:val="32"/>
        </w:rPr>
        <w:t>亿元，新增专项债务收入228.1亿元，减上解上级等支出</w:t>
      </w:r>
      <w:r>
        <w:rPr>
          <w:rFonts w:eastAsia="仿宋_GB2312"/>
          <w:sz w:val="32"/>
          <w:szCs w:val="32"/>
        </w:rPr>
        <w:t>3.4</w:t>
      </w:r>
      <w:r>
        <w:rPr>
          <w:rFonts w:hint="eastAsia" w:eastAsia="仿宋_GB2312"/>
          <w:sz w:val="32"/>
          <w:szCs w:val="32"/>
        </w:rPr>
        <w:t>亿元，债务还本支出</w:t>
      </w:r>
      <w:r>
        <w:rPr>
          <w:rFonts w:eastAsia="仿宋_GB2312"/>
          <w:sz w:val="32"/>
          <w:szCs w:val="32"/>
        </w:rPr>
        <w:t>2.3</w:t>
      </w:r>
      <w:r>
        <w:rPr>
          <w:rFonts w:hint="eastAsia" w:eastAsia="仿宋_GB2312"/>
          <w:sz w:val="32"/>
          <w:szCs w:val="32"/>
        </w:rPr>
        <w:t>亿元，预算总收入</w:t>
      </w:r>
      <w:r>
        <w:rPr>
          <w:rFonts w:eastAsia="仿宋_GB2312"/>
          <w:sz w:val="32"/>
          <w:szCs w:val="32"/>
        </w:rPr>
        <w:t>501.7</w:t>
      </w:r>
      <w:r>
        <w:rPr>
          <w:rFonts w:hint="eastAsia" w:eastAsia="仿宋_GB2312"/>
          <w:sz w:val="32"/>
          <w:szCs w:val="32"/>
        </w:rPr>
        <w:t>亿元。政府性基金预算支出</w:t>
      </w:r>
      <w:r>
        <w:rPr>
          <w:rFonts w:eastAsia="仿宋_GB2312"/>
          <w:sz w:val="32"/>
          <w:szCs w:val="32"/>
        </w:rPr>
        <w:t>501.7</w:t>
      </w:r>
      <w:r>
        <w:rPr>
          <w:rFonts w:hint="eastAsia" w:eastAsia="仿宋_GB2312"/>
          <w:sz w:val="32"/>
          <w:szCs w:val="32"/>
        </w:rPr>
        <w:t>亿元。</w:t>
      </w:r>
    </w:p>
    <w:p w14:paraId="35CB3CE0">
      <w:pPr>
        <w:spacing w:line="580" w:lineRule="exact"/>
        <w:ind w:firstLine="720"/>
        <w:rPr>
          <w:rFonts w:ascii="Times New Roman" w:hAnsi="Times New Roman"/>
        </w:rPr>
      </w:pPr>
      <w:r>
        <w:rPr>
          <w:rFonts w:eastAsia="仿宋_GB2312"/>
          <w:sz w:val="36"/>
          <w:szCs w:val="36"/>
        </w:rPr>
        <w:t>　　</w:t>
      </w:r>
    </w:p>
    <w:sectPr>
      <w:footerReference r:id="rId3" w:type="default"/>
      <w:pgSz w:w="11906" w:h="16838"/>
      <w:pgMar w:top="2041" w:right="1559" w:bottom="1701" w:left="155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04B3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14AF9">
                          <w:pPr>
                            <w:pStyle w:val="4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5Y3TJN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114AF9">
                    <w:pPr>
                      <w:pStyle w:val="4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3B"/>
    <w:rsid w:val="00022451"/>
    <w:rsid w:val="00086304"/>
    <w:rsid w:val="0013594E"/>
    <w:rsid w:val="00151F3B"/>
    <w:rsid w:val="001B58D2"/>
    <w:rsid w:val="00274509"/>
    <w:rsid w:val="00286B50"/>
    <w:rsid w:val="00295EC3"/>
    <w:rsid w:val="0034203E"/>
    <w:rsid w:val="00485030"/>
    <w:rsid w:val="004B3FDB"/>
    <w:rsid w:val="00685107"/>
    <w:rsid w:val="006B2918"/>
    <w:rsid w:val="006D237B"/>
    <w:rsid w:val="00715ACC"/>
    <w:rsid w:val="007A3723"/>
    <w:rsid w:val="00920E20"/>
    <w:rsid w:val="00A06CAA"/>
    <w:rsid w:val="00A2097C"/>
    <w:rsid w:val="00A43592"/>
    <w:rsid w:val="00B36757"/>
    <w:rsid w:val="00B57BFC"/>
    <w:rsid w:val="00B95C6F"/>
    <w:rsid w:val="00C13063"/>
    <w:rsid w:val="00C25468"/>
    <w:rsid w:val="00C72339"/>
    <w:rsid w:val="00CD2635"/>
    <w:rsid w:val="00D635AC"/>
    <w:rsid w:val="00DD3845"/>
    <w:rsid w:val="00E12EA4"/>
    <w:rsid w:val="00ED576D"/>
    <w:rsid w:val="00FE6579"/>
    <w:rsid w:val="23FFD5E8"/>
    <w:rsid w:val="27FB5EAB"/>
    <w:rsid w:val="2FEBF3DE"/>
    <w:rsid w:val="36AD8C8E"/>
    <w:rsid w:val="39FF6F59"/>
    <w:rsid w:val="39FFB7C0"/>
    <w:rsid w:val="3CB34DAF"/>
    <w:rsid w:val="3CFE7E17"/>
    <w:rsid w:val="3D6FA109"/>
    <w:rsid w:val="3EAB0813"/>
    <w:rsid w:val="3EBD29E6"/>
    <w:rsid w:val="3EBE1551"/>
    <w:rsid w:val="3FAFC0E0"/>
    <w:rsid w:val="3FBF65C2"/>
    <w:rsid w:val="507BB4DB"/>
    <w:rsid w:val="57ED6DD3"/>
    <w:rsid w:val="59FB1391"/>
    <w:rsid w:val="5A6DF091"/>
    <w:rsid w:val="5EFF58D8"/>
    <w:rsid w:val="5F54839D"/>
    <w:rsid w:val="5FB9B826"/>
    <w:rsid w:val="611165A2"/>
    <w:rsid w:val="6747F58B"/>
    <w:rsid w:val="677B3590"/>
    <w:rsid w:val="67CFAC84"/>
    <w:rsid w:val="6EAF8E93"/>
    <w:rsid w:val="6ECE570E"/>
    <w:rsid w:val="6F1F125C"/>
    <w:rsid w:val="6F230C4B"/>
    <w:rsid w:val="6F4D107A"/>
    <w:rsid w:val="6FBEE6D7"/>
    <w:rsid w:val="72EF41D2"/>
    <w:rsid w:val="76DE4DCF"/>
    <w:rsid w:val="77DF98C8"/>
    <w:rsid w:val="79B76DE2"/>
    <w:rsid w:val="7BD33922"/>
    <w:rsid w:val="7BD699F1"/>
    <w:rsid w:val="7BEBA267"/>
    <w:rsid w:val="7D7A7DAF"/>
    <w:rsid w:val="7DEF1838"/>
    <w:rsid w:val="7EDF9603"/>
    <w:rsid w:val="7F8462F9"/>
    <w:rsid w:val="7F934836"/>
    <w:rsid w:val="7FF61F5F"/>
    <w:rsid w:val="9D1EB7C7"/>
    <w:rsid w:val="AFDD0290"/>
    <w:rsid w:val="B87B083D"/>
    <w:rsid w:val="BAF78569"/>
    <w:rsid w:val="BBCFC02A"/>
    <w:rsid w:val="BBFE5EDE"/>
    <w:rsid w:val="CAB5556B"/>
    <w:rsid w:val="CBAEBAF7"/>
    <w:rsid w:val="CFFDD0F2"/>
    <w:rsid w:val="DC9F969C"/>
    <w:rsid w:val="E7DF5049"/>
    <w:rsid w:val="E8D5C40A"/>
    <w:rsid w:val="EDC67D53"/>
    <w:rsid w:val="EF7F15AD"/>
    <w:rsid w:val="F0CF2E3D"/>
    <w:rsid w:val="F3FE935D"/>
    <w:rsid w:val="F57F1BCF"/>
    <w:rsid w:val="FC7F8927"/>
    <w:rsid w:val="FCDFB6E4"/>
    <w:rsid w:val="FCFF3EAB"/>
    <w:rsid w:val="FD3D653F"/>
    <w:rsid w:val="FEEB0849"/>
    <w:rsid w:val="FEF37C1B"/>
    <w:rsid w:val="FFAF197C"/>
    <w:rsid w:val="FFD3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9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0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1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2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3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4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5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6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421</Words>
  <Characters>537</Characters>
  <Lines>7</Lines>
  <Paragraphs>2</Paragraphs>
  <TotalTime>56</TotalTime>
  <ScaleCrop>false</ScaleCrop>
  <LinksUpToDate>false</LinksUpToDate>
  <CharactersWithSpaces>539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2014-11-14T04:08:00Z</dcterms:created>
  <dc:creator>Administrator</dc:creator>
  <cp:lastModifiedBy>LFA</cp:lastModifiedBy>
  <cp:lastPrinted>2025-01-10T02:35:00Z</cp:lastPrinted>
  <dcterms:modified xsi:type="dcterms:W3CDTF">2026-01-04T06:52:32Z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eyJoZGlkIjoiN2EzNDBkMDM3ZThhMzY5NWMwM2UyOWJiOTFjYTkzYmUiLCJ1c2VySWQiOiIyOTQ0MDk1ODkifQ==</vt:lpwstr>
  </property>
  <property fmtid="{D5CDD505-2E9C-101B-9397-08002B2CF9AE}" pid="4" name="ICV">
    <vt:lpwstr>496C74A82BA1498A9B71CE7A104A0D0E_12</vt:lpwstr>
  </property>
</Properties>
</file>